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E0B0" w14:textId="70F26D51" w:rsidR="006204AA" w:rsidRDefault="0093398D" w:rsidP="00524810">
      <w:pPr>
        <w:jc w:val="center"/>
        <w:rPr>
          <w:rFonts w:ascii="Verdana" w:hAnsi="Verdana"/>
          <w:b/>
          <w:bCs/>
        </w:rPr>
      </w:pPr>
      <w:r w:rsidRPr="00524810">
        <w:rPr>
          <w:rFonts w:ascii="Verdana" w:hAnsi="Verdana"/>
          <w:b/>
          <w:bCs/>
        </w:rPr>
        <w:t>SUBSIDIEREGLEMENT MUZIKAAL TAFELEN</w:t>
      </w:r>
      <w:r w:rsidR="00CB6487">
        <w:rPr>
          <w:rFonts w:ascii="Verdana" w:hAnsi="Verdana"/>
          <w:b/>
          <w:bCs/>
        </w:rPr>
        <w:t xml:space="preserve"> 2020</w:t>
      </w:r>
    </w:p>
    <w:p w14:paraId="1F589D29" w14:textId="4B088CB4" w:rsidR="00CB6487" w:rsidRPr="00CB6487" w:rsidRDefault="00CB6487" w:rsidP="00CB6487">
      <w:pPr>
        <w:jc w:val="right"/>
        <w:rPr>
          <w:rFonts w:ascii="Verdana" w:hAnsi="Verdana"/>
          <w:i/>
          <w:iCs/>
          <w:sz w:val="18"/>
          <w:szCs w:val="18"/>
        </w:rPr>
      </w:pPr>
      <w:r w:rsidRPr="00CB6487">
        <w:rPr>
          <w:rFonts w:ascii="Verdana" w:hAnsi="Verdana"/>
          <w:i/>
          <w:iCs/>
        </w:rPr>
        <w:tab/>
      </w:r>
      <w:r w:rsidRPr="00CB6487">
        <w:rPr>
          <w:rFonts w:ascii="Verdana" w:hAnsi="Verdana"/>
          <w:i/>
          <w:iCs/>
          <w:sz w:val="18"/>
          <w:szCs w:val="18"/>
        </w:rPr>
        <w:t>goedgekeurd op de gemeenteraad van 28/04/2020</w:t>
      </w:r>
    </w:p>
    <w:p w14:paraId="72CDB306" w14:textId="77777777" w:rsidR="00524810" w:rsidRDefault="00524810">
      <w:pPr>
        <w:rPr>
          <w:rFonts w:ascii="Verdana" w:hAnsi="Verdana"/>
          <w:b/>
          <w:bCs/>
          <w:sz w:val="20"/>
          <w:szCs w:val="20"/>
        </w:rPr>
      </w:pPr>
    </w:p>
    <w:p w14:paraId="5859ED61" w14:textId="77777777" w:rsidR="00524810" w:rsidRPr="00524810" w:rsidRDefault="00524810">
      <w:pPr>
        <w:rPr>
          <w:rFonts w:ascii="Verdana" w:hAnsi="Verdana"/>
          <w:b/>
          <w:bCs/>
          <w:sz w:val="20"/>
          <w:szCs w:val="20"/>
        </w:rPr>
      </w:pPr>
      <w:r w:rsidRPr="00524810">
        <w:rPr>
          <w:rFonts w:ascii="Verdana" w:hAnsi="Verdana"/>
          <w:b/>
          <w:bCs/>
          <w:sz w:val="20"/>
          <w:szCs w:val="20"/>
        </w:rPr>
        <w:t>Bedrag:</w:t>
      </w:r>
    </w:p>
    <w:p w14:paraId="0CF49A5A" w14:textId="56DC684A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 xml:space="preserve">Artikel 1. Elke horecagelegenheid, gevestigd op het grondgebied Kasterlee, kan een aanvraag indienen voor een </w:t>
      </w:r>
      <w:r w:rsidRPr="00BF0A53">
        <w:rPr>
          <w:rFonts w:ascii="Verdana" w:hAnsi="Verdana"/>
          <w:sz w:val="20"/>
          <w:szCs w:val="20"/>
        </w:rPr>
        <w:t xml:space="preserve">subsidie </w:t>
      </w:r>
      <w:r w:rsidR="00524810" w:rsidRPr="00BF0A53">
        <w:rPr>
          <w:rFonts w:ascii="Verdana" w:hAnsi="Verdana"/>
          <w:sz w:val="20"/>
          <w:szCs w:val="20"/>
        </w:rPr>
        <w:t>ten bedrage van</w:t>
      </w:r>
      <w:r w:rsidR="00ED514B" w:rsidRPr="00BF0A53">
        <w:rPr>
          <w:rFonts w:ascii="Verdana" w:hAnsi="Verdana"/>
          <w:sz w:val="20"/>
          <w:szCs w:val="20"/>
        </w:rPr>
        <w:t xml:space="preserve"> </w:t>
      </w:r>
      <w:r w:rsidR="00053064" w:rsidRPr="00BF0A53">
        <w:rPr>
          <w:rFonts w:ascii="Verdana" w:hAnsi="Verdana"/>
          <w:sz w:val="20"/>
          <w:szCs w:val="20"/>
        </w:rPr>
        <w:t xml:space="preserve">het factuur van de muzikant(en) met een maximum van </w:t>
      </w:r>
      <w:r w:rsidR="00BF0A53" w:rsidRPr="00BF0A53">
        <w:rPr>
          <w:rFonts w:ascii="Verdana" w:hAnsi="Verdana"/>
          <w:sz w:val="20"/>
          <w:szCs w:val="20"/>
        </w:rPr>
        <w:t>300</w:t>
      </w:r>
      <w:r w:rsidR="00BE220D" w:rsidRPr="00BF0A53">
        <w:rPr>
          <w:rFonts w:ascii="Verdana" w:hAnsi="Verdana"/>
          <w:sz w:val="20"/>
          <w:szCs w:val="20"/>
        </w:rPr>
        <w:t xml:space="preserve"> </w:t>
      </w:r>
      <w:r w:rsidR="00053064" w:rsidRPr="00BF0A53">
        <w:rPr>
          <w:rFonts w:ascii="Verdana" w:hAnsi="Verdana"/>
          <w:sz w:val="20"/>
          <w:szCs w:val="20"/>
        </w:rPr>
        <w:t>euro</w:t>
      </w:r>
      <w:r w:rsidR="00BE220D" w:rsidRPr="00BF0A53">
        <w:rPr>
          <w:rFonts w:ascii="Verdana" w:hAnsi="Verdana"/>
          <w:sz w:val="20"/>
          <w:szCs w:val="20"/>
        </w:rPr>
        <w:t xml:space="preserve"> per avond</w:t>
      </w:r>
      <w:r w:rsidR="00524810" w:rsidRPr="00BF0A53">
        <w:rPr>
          <w:rFonts w:ascii="Verdana" w:hAnsi="Verdana"/>
          <w:sz w:val="20"/>
          <w:szCs w:val="20"/>
        </w:rPr>
        <w:t xml:space="preserve"> </w:t>
      </w:r>
      <w:r w:rsidRPr="00BF0A53">
        <w:rPr>
          <w:rFonts w:ascii="Verdana" w:hAnsi="Verdana"/>
          <w:sz w:val="20"/>
          <w:szCs w:val="20"/>
        </w:rPr>
        <w:t xml:space="preserve">in </w:t>
      </w:r>
      <w:r w:rsidRPr="00524810">
        <w:rPr>
          <w:rFonts w:ascii="Verdana" w:hAnsi="Verdana"/>
          <w:sz w:val="20"/>
          <w:szCs w:val="20"/>
        </w:rPr>
        <w:t xml:space="preserve">het kader van het evenement </w:t>
      </w:r>
      <w:r w:rsidR="00524810" w:rsidRPr="00524810">
        <w:rPr>
          <w:rFonts w:ascii="Verdana" w:hAnsi="Verdana"/>
          <w:sz w:val="20"/>
          <w:szCs w:val="20"/>
        </w:rPr>
        <w:t>“</w:t>
      </w:r>
      <w:r w:rsidRPr="00524810">
        <w:rPr>
          <w:rFonts w:ascii="Verdana" w:hAnsi="Verdana"/>
          <w:sz w:val="20"/>
          <w:szCs w:val="20"/>
        </w:rPr>
        <w:t>Muzikaal tafelen</w:t>
      </w:r>
      <w:r w:rsidR="00524810" w:rsidRPr="00524810">
        <w:rPr>
          <w:rFonts w:ascii="Verdana" w:hAnsi="Verdana"/>
          <w:sz w:val="20"/>
          <w:szCs w:val="20"/>
        </w:rPr>
        <w:t>”</w:t>
      </w:r>
      <w:r w:rsidRPr="00524810">
        <w:rPr>
          <w:rFonts w:ascii="Verdana" w:hAnsi="Verdana"/>
          <w:sz w:val="20"/>
          <w:szCs w:val="20"/>
        </w:rPr>
        <w:t xml:space="preserve"> onder de hierna vermelde voorwaarden.</w:t>
      </w:r>
    </w:p>
    <w:p w14:paraId="1ED228B1" w14:textId="77777777" w:rsidR="00524810" w:rsidRDefault="00524810">
      <w:pPr>
        <w:rPr>
          <w:rFonts w:ascii="Verdana" w:hAnsi="Verdana"/>
          <w:b/>
          <w:bCs/>
          <w:sz w:val="20"/>
          <w:szCs w:val="20"/>
        </w:rPr>
      </w:pPr>
    </w:p>
    <w:p w14:paraId="7F6FD867" w14:textId="77777777" w:rsidR="0093398D" w:rsidRPr="00524810" w:rsidRDefault="0093398D">
      <w:pPr>
        <w:rPr>
          <w:rFonts w:ascii="Verdana" w:hAnsi="Verdana"/>
          <w:b/>
          <w:bCs/>
          <w:sz w:val="20"/>
          <w:szCs w:val="20"/>
        </w:rPr>
      </w:pPr>
      <w:r w:rsidRPr="00524810">
        <w:rPr>
          <w:rFonts w:ascii="Verdana" w:hAnsi="Verdana"/>
          <w:b/>
          <w:bCs/>
          <w:sz w:val="20"/>
          <w:szCs w:val="20"/>
        </w:rPr>
        <w:t>Voorwaarden:</w:t>
      </w:r>
    </w:p>
    <w:p w14:paraId="00CDD9EA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2. De aanvrager neemt deel aan het evenement op vrijdag 16 en/of zaterdag 17 oktober 2020.</w:t>
      </w:r>
    </w:p>
    <w:p w14:paraId="742D8819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3. De aanvrager biedt een “Muzikaal tafelen”-menu aan met minimum drie gangen, inclusief of exclusief dranken. Je voorziet ook een vegetarische versie. Je bepaalt zelf de kostprijs per persoon. Een apart kindermenu is optioneel.</w:t>
      </w:r>
    </w:p>
    <w:p w14:paraId="11CB19BA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4. Aangezien het evenement in de pompoenmaand plaats vindt, verwerk je pompoen in het menu.</w:t>
      </w:r>
    </w:p>
    <w:p w14:paraId="37A6B024" w14:textId="5C47140E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 xml:space="preserve">Art. 5. De aanvrager kiest in overleg met de toeristische dienst van Kasterlee welke muzikant of liveband in zijn/haar zaak optreedt. </w:t>
      </w:r>
      <w:r w:rsidR="00524810" w:rsidRPr="00524810">
        <w:rPr>
          <w:rFonts w:ascii="Verdana" w:hAnsi="Verdana"/>
          <w:sz w:val="20"/>
          <w:szCs w:val="20"/>
        </w:rPr>
        <w:t xml:space="preserve">Minstens 1 muzikant heeft zijn domicilie in Kasterlee. </w:t>
      </w:r>
      <w:r w:rsidRPr="00524810">
        <w:rPr>
          <w:rFonts w:ascii="Verdana" w:hAnsi="Verdana"/>
          <w:sz w:val="20"/>
          <w:szCs w:val="20"/>
        </w:rPr>
        <w:t>Het optreden duurt ongeveer 1 uur,</w:t>
      </w:r>
      <w:r w:rsidR="008A6EEE">
        <w:rPr>
          <w:rFonts w:ascii="Verdana" w:hAnsi="Verdana"/>
          <w:sz w:val="20"/>
          <w:szCs w:val="20"/>
        </w:rPr>
        <w:t xml:space="preserve"> met maximum</w:t>
      </w:r>
      <w:r w:rsidRPr="00524810">
        <w:rPr>
          <w:rFonts w:ascii="Verdana" w:hAnsi="Verdana"/>
          <w:sz w:val="20"/>
          <w:szCs w:val="20"/>
        </w:rPr>
        <w:t xml:space="preserve"> 1 of 2 korte pauzes.</w:t>
      </w:r>
    </w:p>
    <w:p w14:paraId="10C01811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6. De aanvrager neemt zelf de reservaties aan voor het “Muzikaal tafelen”.</w:t>
      </w:r>
    </w:p>
    <w:p w14:paraId="3468067D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7.De aanvrager overlegt met de muzikant(en) over de locatie en het tijdstip van het optreden in de zaak.</w:t>
      </w:r>
    </w:p>
    <w:p w14:paraId="15CDB9BC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8. De aanvrager zorgt voor een tafel en 3 consumpties per muzikant.</w:t>
      </w:r>
    </w:p>
    <w:p w14:paraId="105B3059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9. De aanvrager zorgt voor aangepaste muziek tijdens de pauzes in overleg met de muzikanten.</w:t>
      </w:r>
    </w:p>
    <w:p w14:paraId="155A9203" w14:textId="77777777" w:rsidR="0093398D" w:rsidRPr="00524810" w:rsidRDefault="0093398D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 xml:space="preserve">Art. 10. De aanvrager promoot het evenement mee door gebruik te maken van de flyers van “Muzikaal tafelen” en via de eigen website en de eigen </w:t>
      </w:r>
      <w:proofErr w:type="spellStart"/>
      <w:r w:rsidRPr="00524810">
        <w:rPr>
          <w:rFonts w:ascii="Verdana" w:hAnsi="Verdana"/>
          <w:sz w:val="20"/>
          <w:szCs w:val="20"/>
        </w:rPr>
        <w:t>social</w:t>
      </w:r>
      <w:proofErr w:type="spellEnd"/>
      <w:r w:rsidRPr="00524810">
        <w:rPr>
          <w:rFonts w:ascii="Verdana" w:hAnsi="Verdana"/>
          <w:sz w:val="20"/>
          <w:szCs w:val="20"/>
        </w:rPr>
        <w:t xml:space="preserve"> media kanalen.</w:t>
      </w:r>
    </w:p>
    <w:p w14:paraId="4EA04219" w14:textId="77777777" w:rsidR="00524810" w:rsidRPr="00524810" w:rsidRDefault="00524810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 xml:space="preserve">Art. 11. Het gemeentebestuur neemt voor de optredens tijdens het evenement </w:t>
      </w:r>
      <w:proofErr w:type="spellStart"/>
      <w:r w:rsidRPr="00524810">
        <w:rPr>
          <w:rFonts w:ascii="Verdana" w:hAnsi="Verdana"/>
          <w:sz w:val="20"/>
          <w:szCs w:val="20"/>
        </w:rPr>
        <w:t>Sabam</w:t>
      </w:r>
      <w:proofErr w:type="spellEnd"/>
      <w:r w:rsidRPr="00524810">
        <w:rPr>
          <w:rFonts w:ascii="Verdana" w:hAnsi="Verdana"/>
          <w:sz w:val="20"/>
          <w:szCs w:val="20"/>
        </w:rPr>
        <w:t xml:space="preserve">, </w:t>
      </w:r>
      <w:r w:rsidR="008A5268">
        <w:rPr>
          <w:rFonts w:ascii="Verdana" w:hAnsi="Verdana"/>
          <w:sz w:val="20"/>
          <w:szCs w:val="20"/>
        </w:rPr>
        <w:t xml:space="preserve">de </w:t>
      </w:r>
      <w:r w:rsidRPr="00524810">
        <w:rPr>
          <w:rFonts w:ascii="Verdana" w:hAnsi="Verdana"/>
          <w:sz w:val="20"/>
          <w:szCs w:val="20"/>
        </w:rPr>
        <w:t>billijke vergoeding en de promotie ten laste.</w:t>
      </w:r>
    </w:p>
    <w:p w14:paraId="75149E15" w14:textId="77777777" w:rsidR="00524810" w:rsidRDefault="00524810">
      <w:pPr>
        <w:rPr>
          <w:rFonts w:ascii="Verdana" w:hAnsi="Verdana"/>
          <w:b/>
          <w:bCs/>
          <w:sz w:val="20"/>
          <w:szCs w:val="20"/>
        </w:rPr>
      </w:pPr>
    </w:p>
    <w:p w14:paraId="33018623" w14:textId="77777777" w:rsidR="0093398D" w:rsidRPr="00524810" w:rsidRDefault="0093398D">
      <w:pPr>
        <w:rPr>
          <w:rFonts w:ascii="Verdana" w:hAnsi="Verdana"/>
          <w:b/>
          <w:bCs/>
          <w:sz w:val="20"/>
          <w:szCs w:val="20"/>
        </w:rPr>
      </w:pPr>
      <w:r w:rsidRPr="00524810">
        <w:rPr>
          <w:rFonts w:ascii="Verdana" w:hAnsi="Verdana"/>
          <w:b/>
          <w:bCs/>
          <w:sz w:val="20"/>
          <w:szCs w:val="20"/>
        </w:rPr>
        <w:t>Hoe aanvragen:</w:t>
      </w:r>
    </w:p>
    <w:p w14:paraId="5C83C5F4" w14:textId="48169560" w:rsidR="00524810" w:rsidRDefault="00524810">
      <w:pPr>
        <w:rPr>
          <w:rFonts w:ascii="Verdana" w:hAnsi="Verdana"/>
          <w:sz w:val="20"/>
          <w:szCs w:val="20"/>
        </w:rPr>
      </w:pPr>
      <w:r w:rsidRPr="00524810">
        <w:rPr>
          <w:rFonts w:ascii="Verdana" w:hAnsi="Verdana"/>
          <w:sz w:val="20"/>
          <w:szCs w:val="20"/>
        </w:rPr>
        <w:t>Art. 1</w:t>
      </w:r>
      <w:r w:rsidR="00F646BF">
        <w:rPr>
          <w:rFonts w:ascii="Verdana" w:hAnsi="Verdana"/>
          <w:sz w:val="20"/>
          <w:szCs w:val="20"/>
        </w:rPr>
        <w:t>2</w:t>
      </w:r>
      <w:r w:rsidRPr="00524810">
        <w:rPr>
          <w:rFonts w:ascii="Verdana" w:hAnsi="Verdana"/>
          <w:sz w:val="20"/>
          <w:szCs w:val="20"/>
        </w:rPr>
        <w:t>. De aanvrager doet een aanvraag via bijgevoegd inschrijvingsformulier</w:t>
      </w:r>
      <w:r w:rsidR="008A5268">
        <w:rPr>
          <w:rFonts w:ascii="Verdana" w:hAnsi="Verdana"/>
          <w:sz w:val="20"/>
          <w:szCs w:val="20"/>
        </w:rPr>
        <w:t xml:space="preserve"> aan de toeristische dienst</w:t>
      </w:r>
      <w:r w:rsidRPr="00524810">
        <w:rPr>
          <w:rFonts w:ascii="Verdana" w:hAnsi="Verdana"/>
          <w:sz w:val="20"/>
          <w:szCs w:val="20"/>
        </w:rPr>
        <w:t>.</w:t>
      </w:r>
      <w:r w:rsidR="00ED514B">
        <w:rPr>
          <w:rFonts w:ascii="Verdana" w:hAnsi="Verdana"/>
          <w:sz w:val="20"/>
          <w:szCs w:val="20"/>
        </w:rPr>
        <w:t xml:space="preserve"> Hij bezorgt </w:t>
      </w:r>
      <w:r w:rsidR="008A5268">
        <w:rPr>
          <w:rFonts w:ascii="Verdana" w:hAnsi="Verdana"/>
          <w:sz w:val="20"/>
          <w:szCs w:val="20"/>
        </w:rPr>
        <w:t xml:space="preserve">ook </w:t>
      </w:r>
      <w:r w:rsidR="00ED514B">
        <w:rPr>
          <w:rFonts w:ascii="Verdana" w:hAnsi="Verdana"/>
          <w:sz w:val="20"/>
          <w:szCs w:val="20"/>
        </w:rPr>
        <w:t>het factuur aan de toeristische dienst.</w:t>
      </w:r>
    </w:p>
    <w:p w14:paraId="464E084B" w14:textId="77777777" w:rsidR="00524810" w:rsidRDefault="00524810">
      <w:pPr>
        <w:rPr>
          <w:rFonts w:ascii="Verdana" w:hAnsi="Verdana"/>
          <w:sz w:val="20"/>
          <w:szCs w:val="20"/>
        </w:rPr>
      </w:pPr>
    </w:p>
    <w:p w14:paraId="3AA0F93E" w14:textId="77777777" w:rsidR="00524810" w:rsidRPr="00524810" w:rsidRDefault="00524810">
      <w:pPr>
        <w:rPr>
          <w:rFonts w:ascii="Verdana" w:hAnsi="Verdana"/>
          <w:b/>
          <w:bCs/>
          <w:sz w:val="20"/>
          <w:szCs w:val="20"/>
        </w:rPr>
      </w:pPr>
      <w:r w:rsidRPr="00524810">
        <w:rPr>
          <w:rFonts w:ascii="Verdana" w:hAnsi="Verdana"/>
          <w:b/>
          <w:bCs/>
          <w:sz w:val="20"/>
          <w:szCs w:val="20"/>
        </w:rPr>
        <w:t>Uitbetaling:</w:t>
      </w:r>
    </w:p>
    <w:p w14:paraId="4C868AC0" w14:textId="714C14A8" w:rsidR="00524810" w:rsidRPr="00524810" w:rsidRDefault="00524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</w:t>
      </w:r>
      <w:r w:rsidR="00F646B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De uitbetaling van de subsidie gebeurt na voorlegging van het factuur en wordt gestort op het rekeningnummer vermeld op het inschrijvingsformulier.</w:t>
      </w:r>
    </w:p>
    <w:sectPr w:rsidR="00524810" w:rsidRPr="00524810" w:rsidSect="00AE3F97">
      <w:pgSz w:w="11906" w:h="16838" w:code="9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8D"/>
    <w:rsid w:val="00053064"/>
    <w:rsid w:val="00304E14"/>
    <w:rsid w:val="00524810"/>
    <w:rsid w:val="00537EDF"/>
    <w:rsid w:val="00791676"/>
    <w:rsid w:val="008A5268"/>
    <w:rsid w:val="008A6EEE"/>
    <w:rsid w:val="0093398D"/>
    <w:rsid w:val="00AE3F97"/>
    <w:rsid w:val="00BE220D"/>
    <w:rsid w:val="00BF0A53"/>
    <w:rsid w:val="00C656C7"/>
    <w:rsid w:val="00CB6487"/>
    <w:rsid w:val="00DF7AD9"/>
    <w:rsid w:val="00E00510"/>
    <w:rsid w:val="00ED514B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44E"/>
  <w15:chartTrackingRefBased/>
  <w15:docId w15:val="{7CB06942-46AB-4310-BBC6-B8A85689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Baeyens</dc:creator>
  <cp:keywords/>
  <dc:description/>
  <cp:lastModifiedBy>Sofie Embrechts</cp:lastModifiedBy>
  <cp:revision>3</cp:revision>
  <cp:lastPrinted>2020-02-13T15:19:00Z</cp:lastPrinted>
  <dcterms:created xsi:type="dcterms:W3CDTF">2020-04-30T13:21:00Z</dcterms:created>
  <dcterms:modified xsi:type="dcterms:W3CDTF">2020-04-30T13:27:00Z</dcterms:modified>
</cp:coreProperties>
</file>