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E23B" w14:textId="77777777" w:rsidR="006F09DD" w:rsidRDefault="006F09DD" w:rsidP="006F09DD">
      <w:r>
        <w:t>Beste Rob,</w:t>
      </w:r>
    </w:p>
    <w:p w14:paraId="7B2AA01C" w14:textId="77777777" w:rsidR="006F09DD" w:rsidRDefault="006F09DD" w:rsidP="006F09DD"/>
    <w:p w14:paraId="2D4D5898" w14:textId="77777777" w:rsidR="006F09DD" w:rsidRDefault="006F09DD" w:rsidP="006F09DD">
      <w:r>
        <w:t xml:space="preserve">Het verhaal moet toch enigszins gerelativeerd worden : nationaal hebben de 3 vakbonden een protocol van niet-akkoord over deze kwestie afgesloten in comité C1. Hoofdreden : dit systeem ondermijnt mee het sociale zekerheidsstelsel én is bovendien geen extra ondersteuning van het personeel, maar zelf door het personeel te dragen (cafetariaplan). Bijgevolg kan er geen protocol van akkoord hierover worden afgesloten. We stellen dan ook dat als een lokaal bestuur dit toch wenst in te voeren in zijn lokale </w:t>
      </w:r>
      <w:proofErr w:type="spellStart"/>
      <w:r>
        <w:t>RpR</w:t>
      </w:r>
      <w:proofErr w:type="spellEnd"/>
      <w:r>
        <w:t xml:space="preserve"> we hiervan enkel acte nemen. ACV Openbare Diensten is geen tegenstander van fietslease voor het personeel, maar ziet de manier waarop dit zou moeten worden ingevoerd anders dan minister Somers ons voorstelt. Helaas wenste de minister hier geen gehoor aan te geven om een degelijk voorstel hiervoor uit te werken.</w:t>
      </w:r>
    </w:p>
    <w:p w14:paraId="0B4C93F7" w14:textId="77777777" w:rsidR="006F09DD" w:rsidRDefault="006F09DD" w:rsidP="006F09DD"/>
    <w:p w14:paraId="13D52EEB" w14:textId="77777777" w:rsidR="006F09DD" w:rsidRDefault="006F09DD" w:rsidP="006F09DD">
      <w:r>
        <w:t>Daarnaast is het erg belangrijk :</w:t>
      </w:r>
    </w:p>
    <w:p w14:paraId="7475AC15" w14:textId="77777777" w:rsidR="006F09DD" w:rsidRDefault="006F09DD" w:rsidP="006F09DD">
      <w:pPr>
        <w:pStyle w:val="Lijstalinea"/>
        <w:numPr>
          <w:ilvl w:val="0"/>
          <w:numId w:val="1"/>
        </w:numPr>
        <w:rPr>
          <w:rFonts w:eastAsia="Times New Roman"/>
        </w:rPr>
      </w:pPr>
      <w:r>
        <w:rPr>
          <w:rFonts w:eastAsia="Times New Roman"/>
        </w:rPr>
        <w:t xml:space="preserve">dat het personeel correct, volledig en transparant over dit systeem wordt ingelicht. In </w:t>
      </w:r>
      <w:proofErr w:type="spellStart"/>
      <w:r>
        <w:rPr>
          <w:rFonts w:eastAsia="Times New Roman"/>
        </w:rPr>
        <w:t>concreto</w:t>
      </w:r>
      <w:proofErr w:type="spellEnd"/>
      <w:r>
        <w:rPr>
          <w:rFonts w:eastAsia="Times New Roman"/>
        </w:rPr>
        <w:t xml:space="preserve"> betekent dit dat alle voorwaarden op voorhand moeten zijn gekend zodat het personeelslid niet voor onaangename verrassingen komt te staan. Vragen als “wat gebeurt er bij langdurige ziekte?”, “wat als mijn arbeidscontract/tewerkstelling wordt beëindigd?” zijn hierbij enkele aspecten.</w:t>
      </w:r>
    </w:p>
    <w:p w14:paraId="6157A31A" w14:textId="77777777" w:rsidR="006F09DD" w:rsidRDefault="006F09DD" w:rsidP="006F09DD">
      <w:pPr>
        <w:pStyle w:val="Lijstalinea"/>
        <w:numPr>
          <w:ilvl w:val="0"/>
          <w:numId w:val="1"/>
        </w:numPr>
        <w:rPr>
          <w:rFonts w:eastAsia="Times New Roman"/>
        </w:rPr>
      </w:pPr>
      <w:r>
        <w:rPr>
          <w:rFonts w:eastAsia="Times New Roman"/>
        </w:rPr>
        <w:t>om een betrouwbare partner bij dit verhaal te zoeken : het fietsleasesysteem verloopt immers via een derde partij en daarmee zal het bestuur een goed kader (fietspolicy) moeten vastleggen zodat het geen “wurgcontract” wordt, maar een aanvaardbaar, soepel en financieel haalbaar systeem van fietslease voor het personeelslid (we denken dan aan keuzemogelijkheden van fietsmodellen, verzekering, regeling rond fietstoebehoren, voorwaarden van onderhoud, voorwaarden van overname, wat bij vroegtijdige beëindiging van het leasecontract, wat bij uitdiensttreding als het fietsleasecontract nog loopt, … enfin de hele “reutemeteut” zal helder, volledig en transparant moeten vastgelegd worden wil men geen “kat in een zak kopen”). Deels zal dit mee bewaakt worden door het IOK-model, maar uiteraard moet elk bestuur dit nog verder zelf verfijnen, mede afhankelijk van de externe partner die het fietsleasesysteem gaat opvolgen.</w:t>
      </w:r>
    </w:p>
    <w:p w14:paraId="7A1917D9" w14:textId="77777777" w:rsidR="006F09DD" w:rsidRDefault="006F09DD" w:rsidP="006F09DD"/>
    <w:p w14:paraId="2FB4E641" w14:textId="77777777" w:rsidR="006F09DD" w:rsidRDefault="006F09DD" w:rsidP="006F09DD">
      <w:proofErr w:type="spellStart"/>
      <w:r>
        <w:t>Mvg</w:t>
      </w:r>
      <w:proofErr w:type="spellEnd"/>
      <w:r>
        <w:t>,</w:t>
      </w:r>
    </w:p>
    <w:p w14:paraId="49F2205B" w14:textId="77777777" w:rsidR="006F09DD" w:rsidRDefault="006F09DD" w:rsidP="006F09DD"/>
    <w:p w14:paraId="68D02D9B" w14:textId="77777777" w:rsidR="006F09DD" w:rsidRDefault="006F09DD" w:rsidP="006F09DD">
      <w:r>
        <w:t>Joris Nevelsteen</w:t>
      </w:r>
    </w:p>
    <w:p w14:paraId="15727864" w14:textId="77777777" w:rsidR="006F09DD" w:rsidRDefault="006F09DD" w:rsidP="006F09DD">
      <w:r>
        <w:t>secretaris ACV Openbare Diensten</w:t>
      </w:r>
    </w:p>
    <w:p w14:paraId="63814913" w14:textId="77777777" w:rsidR="006F09DD" w:rsidRDefault="006F09DD" w:rsidP="006F09DD"/>
    <w:p w14:paraId="6D5939D4" w14:textId="77777777" w:rsidR="00D206D2" w:rsidRPr="00EF5F29" w:rsidRDefault="00D206D2" w:rsidP="00E46CF3">
      <w:pPr>
        <w:rPr>
          <w:rFonts w:ascii="Arial" w:hAnsi="Arial" w:cs="Arial"/>
        </w:rPr>
      </w:pPr>
    </w:p>
    <w:sectPr w:rsidR="00D206D2" w:rsidRPr="00EF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773F"/>
    <w:multiLevelType w:val="hybridMultilevel"/>
    <w:tmpl w:val="B046FC0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974529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DD"/>
    <w:rsid w:val="00307317"/>
    <w:rsid w:val="00540F9B"/>
    <w:rsid w:val="0065598B"/>
    <w:rsid w:val="006F09DD"/>
    <w:rsid w:val="00CB747E"/>
    <w:rsid w:val="00D206D2"/>
    <w:rsid w:val="00E46CF3"/>
    <w:rsid w:val="00EA3A9C"/>
    <w:rsid w:val="00EF5F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AC0"/>
  <w15:chartTrackingRefBased/>
  <w15:docId w15:val="{A36F87BF-0067-4475-B1BA-1F190CF9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09D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9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6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1890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1</cp:revision>
  <dcterms:created xsi:type="dcterms:W3CDTF">2022-09-01T06:38:00Z</dcterms:created>
  <dcterms:modified xsi:type="dcterms:W3CDTF">2022-09-01T06:39:00Z</dcterms:modified>
</cp:coreProperties>
</file>