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EA8E" w14:textId="46EA6276" w:rsidR="00604363" w:rsidRPr="00ED11C5" w:rsidRDefault="007F7170" w:rsidP="00ED11C5">
      <w:pPr>
        <w:spacing w:after="0" w:line="240" w:lineRule="auto"/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03F91E" wp14:editId="6978C15F">
            <wp:simplePos x="0" y="0"/>
            <wp:positionH relativeFrom="column">
              <wp:posOffset>176530</wp:posOffset>
            </wp:positionH>
            <wp:positionV relativeFrom="paragraph">
              <wp:posOffset>-318770</wp:posOffset>
            </wp:positionV>
            <wp:extent cx="1885950" cy="885825"/>
            <wp:effectExtent l="19050" t="0" r="0" b="0"/>
            <wp:wrapSquare wrapText="bothSides"/>
            <wp:docPr id="2" name="Afbeelding 1" descr="LOGO Kaster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sterl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363" w:rsidRPr="00ED11C5">
        <w:rPr>
          <w:rFonts w:ascii="Verdana" w:hAnsi="Verdana"/>
          <w:b/>
          <w:sz w:val="28"/>
          <w:szCs w:val="28"/>
        </w:rPr>
        <w:t>CADEAUBON KASTERLEE</w:t>
      </w:r>
      <w:r w:rsidR="0030680B">
        <w:rPr>
          <w:rFonts w:ascii="Verdana" w:hAnsi="Verdana"/>
          <w:b/>
          <w:sz w:val="28"/>
          <w:szCs w:val="28"/>
        </w:rPr>
        <w:t>:</w:t>
      </w:r>
    </w:p>
    <w:p w14:paraId="35F020BA" w14:textId="650209B9" w:rsidR="00604363" w:rsidRPr="00ED11C5" w:rsidRDefault="00604363" w:rsidP="00ED11C5">
      <w:pPr>
        <w:spacing w:after="0" w:line="240" w:lineRule="auto"/>
        <w:jc w:val="right"/>
        <w:rPr>
          <w:rFonts w:ascii="Verdana" w:hAnsi="Verdana"/>
          <w:b/>
          <w:sz w:val="26"/>
          <w:szCs w:val="26"/>
        </w:rPr>
      </w:pPr>
      <w:r w:rsidRPr="00ED11C5">
        <w:rPr>
          <w:rFonts w:ascii="Verdana" w:hAnsi="Verdana"/>
          <w:b/>
          <w:sz w:val="26"/>
          <w:szCs w:val="26"/>
        </w:rPr>
        <w:t>REGLEMENT DEELNEMENDE HANDELAARS</w:t>
      </w:r>
      <w:r w:rsidR="0030680B">
        <w:rPr>
          <w:rFonts w:ascii="Verdana" w:hAnsi="Verdana"/>
          <w:b/>
          <w:sz w:val="26"/>
          <w:szCs w:val="26"/>
        </w:rPr>
        <w:t xml:space="preserve"> 202</w:t>
      </w:r>
      <w:r w:rsidR="003D56AB">
        <w:rPr>
          <w:rFonts w:ascii="Verdana" w:hAnsi="Verdana"/>
          <w:b/>
          <w:sz w:val="26"/>
          <w:szCs w:val="26"/>
        </w:rPr>
        <w:t>1</w:t>
      </w:r>
      <w:r w:rsidR="0030680B">
        <w:rPr>
          <w:rFonts w:ascii="Verdana" w:hAnsi="Verdana"/>
          <w:b/>
          <w:sz w:val="26"/>
          <w:szCs w:val="26"/>
        </w:rPr>
        <w:t>-2025</w:t>
      </w:r>
    </w:p>
    <w:p w14:paraId="57A6CD6E" w14:textId="49586146" w:rsidR="00ED11C5" w:rsidRDefault="00ED11C5" w:rsidP="00ED11C5">
      <w:pPr>
        <w:rPr>
          <w:rFonts w:ascii="Verdana" w:hAnsi="Verdana"/>
          <w:sz w:val="20"/>
          <w:szCs w:val="20"/>
        </w:rPr>
      </w:pPr>
    </w:p>
    <w:p w14:paraId="5E989877" w14:textId="77777777" w:rsidR="0053109A" w:rsidRPr="00FA1968" w:rsidRDefault="0053109A" w:rsidP="00ED11C5">
      <w:pPr>
        <w:rPr>
          <w:rFonts w:ascii="Verdana" w:hAnsi="Verdana"/>
          <w:sz w:val="20"/>
          <w:szCs w:val="20"/>
        </w:rPr>
      </w:pPr>
    </w:p>
    <w:p w14:paraId="3523CC67" w14:textId="31D97E7F" w:rsidR="00ED11C5" w:rsidRPr="006F7CBE" w:rsidRDefault="00604363" w:rsidP="00ED11C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FA1968">
        <w:rPr>
          <w:rFonts w:ascii="Verdana" w:hAnsi="Verdana"/>
          <w:b/>
          <w:sz w:val="20"/>
          <w:szCs w:val="20"/>
        </w:rPr>
        <w:t>ALGEMEEN</w:t>
      </w:r>
      <w:r w:rsidRPr="00FA1968">
        <w:rPr>
          <w:rFonts w:ascii="Verdana" w:hAnsi="Verdana"/>
          <w:b/>
          <w:sz w:val="20"/>
          <w:szCs w:val="20"/>
        </w:rPr>
        <w:br/>
      </w:r>
      <w:r w:rsidRPr="00FA1968">
        <w:rPr>
          <w:rFonts w:ascii="Verdana" w:hAnsi="Verdana"/>
          <w:b/>
          <w:sz w:val="20"/>
          <w:szCs w:val="20"/>
        </w:rPr>
        <w:br/>
      </w:r>
      <w:r w:rsidRPr="00FA1968">
        <w:rPr>
          <w:rFonts w:ascii="Verdana" w:hAnsi="Verdana"/>
          <w:sz w:val="20"/>
          <w:szCs w:val="20"/>
        </w:rPr>
        <w:t>De ca</w:t>
      </w:r>
      <w:r>
        <w:rPr>
          <w:rFonts w:ascii="Verdana" w:hAnsi="Verdana"/>
          <w:sz w:val="20"/>
          <w:szCs w:val="20"/>
        </w:rPr>
        <w:t>deaubon wordt uitgegeven door het</w:t>
      </w:r>
      <w:r w:rsidRPr="00FA1968">
        <w:rPr>
          <w:rFonts w:ascii="Verdana" w:hAnsi="Verdana"/>
          <w:sz w:val="20"/>
          <w:szCs w:val="20"/>
        </w:rPr>
        <w:t xml:space="preserve"> gemeente</w:t>
      </w:r>
      <w:r>
        <w:rPr>
          <w:rFonts w:ascii="Verdana" w:hAnsi="Verdana"/>
          <w:sz w:val="20"/>
          <w:szCs w:val="20"/>
        </w:rPr>
        <w:t>bestuur</w:t>
      </w:r>
      <w:r w:rsidRPr="00FA1968">
        <w:rPr>
          <w:rFonts w:ascii="Verdana" w:hAnsi="Verdana"/>
          <w:sz w:val="20"/>
          <w:szCs w:val="20"/>
        </w:rPr>
        <w:t xml:space="preserve"> Kasterlee. Met deze cadeaubon kan je terecht in een groot aantal winkels</w:t>
      </w:r>
      <w:r w:rsidR="007B5E08">
        <w:rPr>
          <w:rFonts w:ascii="Verdana" w:hAnsi="Verdana"/>
          <w:sz w:val="20"/>
          <w:szCs w:val="20"/>
        </w:rPr>
        <w:t>, dienstverleners</w:t>
      </w:r>
      <w:r w:rsidR="00832BA4">
        <w:rPr>
          <w:rFonts w:ascii="Verdana" w:hAnsi="Verdana"/>
          <w:sz w:val="20"/>
          <w:szCs w:val="20"/>
        </w:rPr>
        <w:t xml:space="preserve"> en horecazaken</w:t>
      </w:r>
      <w:r w:rsidRPr="00FA1968">
        <w:rPr>
          <w:rFonts w:ascii="Verdana" w:hAnsi="Verdana"/>
          <w:sz w:val="20"/>
          <w:szCs w:val="20"/>
        </w:rPr>
        <w:t xml:space="preserve"> in Kasterlee, Lichtaart en Tielen. De bon kan door iedereen worden aangekocht</w:t>
      </w:r>
      <w:r w:rsidR="007B5E08">
        <w:rPr>
          <w:rFonts w:ascii="Verdana" w:hAnsi="Verdana"/>
          <w:sz w:val="20"/>
          <w:szCs w:val="20"/>
        </w:rPr>
        <w:t xml:space="preserve"> tijdens de openingsuren</w:t>
      </w:r>
      <w:r w:rsidRPr="00FA1968">
        <w:rPr>
          <w:rFonts w:ascii="Verdana" w:hAnsi="Verdana"/>
          <w:sz w:val="20"/>
          <w:szCs w:val="20"/>
        </w:rPr>
        <w:t xml:space="preserve"> </w:t>
      </w:r>
      <w:r w:rsidR="007B5E08">
        <w:rPr>
          <w:rFonts w:ascii="Verdana" w:hAnsi="Verdana"/>
          <w:sz w:val="20"/>
          <w:szCs w:val="20"/>
        </w:rPr>
        <w:t>bij</w:t>
      </w:r>
      <w:r w:rsidRPr="00FA1968">
        <w:rPr>
          <w:rFonts w:ascii="Verdana" w:hAnsi="Verdana"/>
          <w:sz w:val="20"/>
          <w:szCs w:val="20"/>
        </w:rPr>
        <w:t xml:space="preserve"> Toerisme Kas</w:t>
      </w:r>
      <w:r>
        <w:rPr>
          <w:rFonts w:ascii="Verdana" w:hAnsi="Verdana"/>
          <w:sz w:val="20"/>
          <w:szCs w:val="20"/>
        </w:rPr>
        <w:t xml:space="preserve">terlee, Markt </w:t>
      </w:r>
      <w:r w:rsidR="00A20123">
        <w:rPr>
          <w:rFonts w:ascii="Verdana" w:hAnsi="Verdana"/>
          <w:sz w:val="20"/>
          <w:szCs w:val="20"/>
        </w:rPr>
        <w:t>42</w:t>
      </w:r>
      <w:r w:rsidR="0068204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B5E08">
        <w:rPr>
          <w:rFonts w:ascii="Verdana" w:hAnsi="Verdana"/>
          <w:sz w:val="20"/>
          <w:szCs w:val="20"/>
        </w:rPr>
        <w:t>bij</w:t>
      </w:r>
      <w:r>
        <w:rPr>
          <w:rFonts w:ascii="Verdana" w:hAnsi="Verdana"/>
          <w:sz w:val="20"/>
          <w:szCs w:val="20"/>
        </w:rPr>
        <w:t xml:space="preserve"> het onthaal van het gemeentehuis, Markt 1</w:t>
      </w:r>
      <w:r w:rsidR="002627C9">
        <w:rPr>
          <w:rFonts w:ascii="Verdana" w:hAnsi="Verdana"/>
          <w:sz w:val="20"/>
          <w:szCs w:val="20"/>
        </w:rPr>
        <w:t xml:space="preserve"> </w:t>
      </w:r>
      <w:r w:rsidR="004312F6" w:rsidRPr="006F7CBE">
        <w:rPr>
          <w:rFonts w:ascii="Verdana" w:hAnsi="Verdana"/>
          <w:sz w:val="20"/>
          <w:szCs w:val="20"/>
        </w:rPr>
        <w:t xml:space="preserve">of online via </w:t>
      </w:r>
      <w:hyperlink r:id="rId7" w:history="1">
        <w:r w:rsidR="002627C9" w:rsidRPr="006F7CBE">
          <w:rPr>
            <w:rStyle w:val="Hyperlink"/>
            <w:rFonts w:ascii="Verdana" w:hAnsi="Verdana"/>
            <w:sz w:val="20"/>
            <w:szCs w:val="20"/>
          </w:rPr>
          <w:t>www.kasterlee.be</w:t>
        </w:r>
      </w:hyperlink>
      <w:r w:rsidR="002627C9" w:rsidRPr="006F7CBE">
        <w:rPr>
          <w:rFonts w:ascii="Verdana" w:hAnsi="Verdana"/>
          <w:sz w:val="20"/>
          <w:szCs w:val="20"/>
        </w:rPr>
        <w:t>.</w:t>
      </w:r>
      <w:r w:rsidRPr="006F7CBE">
        <w:rPr>
          <w:rFonts w:ascii="Verdana" w:hAnsi="Verdana"/>
          <w:sz w:val="20"/>
          <w:szCs w:val="20"/>
        </w:rPr>
        <w:t xml:space="preserve"> De cadeaubon is verkrijgbaar voor een bedrag van 10 euro en 25 euro.</w:t>
      </w:r>
    </w:p>
    <w:p w14:paraId="39656449" w14:textId="77777777" w:rsidR="00ED11C5" w:rsidRPr="00ED11C5" w:rsidRDefault="00ED11C5" w:rsidP="00ED11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1C50855" w14:textId="77777777" w:rsidR="00ED11C5" w:rsidRPr="00ED11C5" w:rsidRDefault="00ED11C5" w:rsidP="00ED11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F44B1A1" w14:textId="2DBD0D6B" w:rsidR="005F1FCA" w:rsidRDefault="00604363" w:rsidP="00B61BCD">
      <w:pPr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ED11C5">
        <w:rPr>
          <w:rFonts w:ascii="Verdana" w:hAnsi="Verdana"/>
          <w:b/>
          <w:sz w:val="20"/>
          <w:szCs w:val="20"/>
        </w:rPr>
        <w:t>REGISTREREN ALS DEELNEMENDE HANDELAAR</w:t>
      </w:r>
      <w:r w:rsidRPr="00ED11C5">
        <w:rPr>
          <w:rFonts w:ascii="Verdana" w:hAnsi="Verdana"/>
          <w:b/>
          <w:sz w:val="20"/>
          <w:szCs w:val="20"/>
        </w:rPr>
        <w:br/>
      </w:r>
      <w:r w:rsidRPr="00ED11C5">
        <w:rPr>
          <w:rFonts w:ascii="Verdana" w:hAnsi="Verdana"/>
          <w:sz w:val="20"/>
          <w:szCs w:val="20"/>
        </w:rPr>
        <w:br/>
      </w:r>
      <w:r w:rsidRPr="00ED11C5">
        <w:rPr>
          <w:rFonts w:ascii="Verdana" w:hAnsi="Verdana"/>
          <w:b/>
          <w:sz w:val="20"/>
          <w:szCs w:val="20"/>
        </w:rPr>
        <w:t>Wie?</w:t>
      </w:r>
      <w:r w:rsidRPr="00ED11C5">
        <w:rPr>
          <w:rFonts w:ascii="Verdana" w:hAnsi="Verdana"/>
          <w:b/>
          <w:sz w:val="20"/>
          <w:szCs w:val="20"/>
        </w:rPr>
        <w:br/>
      </w:r>
      <w:r w:rsidRPr="00ED11C5">
        <w:rPr>
          <w:rFonts w:ascii="Verdana" w:hAnsi="Verdana"/>
          <w:sz w:val="20"/>
          <w:szCs w:val="20"/>
        </w:rPr>
        <w:t>Alle handelaars</w:t>
      </w:r>
      <w:r w:rsidR="005F1FCA">
        <w:rPr>
          <w:rFonts w:ascii="Verdana" w:hAnsi="Verdana"/>
          <w:sz w:val="20"/>
          <w:szCs w:val="20"/>
        </w:rPr>
        <w:t>, dienstverl</w:t>
      </w:r>
      <w:r w:rsidR="002D0434">
        <w:rPr>
          <w:rFonts w:ascii="Verdana" w:hAnsi="Verdana"/>
          <w:sz w:val="20"/>
          <w:szCs w:val="20"/>
        </w:rPr>
        <w:t>e</w:t>
      </w:r>
      <w:r w:rsidR="00041BE4">
        <w:rPr>
          <w:rFonts w:ascii="Verdana" w:hAnsi="Verdana"/>
          <w:sz w:val="20"/>
          <w:szCs w:val="20"/>
        </w:rPr>
        <w:t>n</w:t>
      </w:r>
      <w:r w:rsidR="005F1FCA">
        <w:rPr>
          <w:rFonts w:ascii="Verdana" w:hAnsi="Verdana"/>
          <w:sz w:val="20"/>
          <w:szCs w:val="20"/>
        </w:rPr>
        <w:t>ers</w:t>
      </w:r>
      <w:r w:rsidRPr="00ED11C5">
        <w:rPr>
          <w:rFonts w:ascii="Verdana" w:hAnsi="Verdana"/>
          <w:sz w:val="20"/>
          <w:szCs w:val="20"/>
        </w:rPr>
        <w:t xml:space="preserve"> en </w:t>
      </w:r>
      <w:proofErr w:type="spellStart"/>
      <w:r w:rsidRPr="00ED11C5">
        <w:rPr>
          <w:rFonts w:ascii="Verdana" w:hAnsi="Verdana"/>
          <w:sz w:val="20"/>
          <w:szCs w:val="20"/>
        </w:rPr>
        <w:t>horecanten</w:t>
      </w:r>
      <w:proofErr w:type="spellEnd"/>
      <w:r w:rsidRPr="00ED11C5">
        <w:rPr>
          <w:rFonts w:ascii="Verdana" w:hAnsi="Verdana"/>
          <w:sz w:val="20"/>
          <w:szCs w:val="20"/>
        </w:rPr>
        <w:t xml:space="preserve"> gevestigd in de gemeente Kasterlee kunnen zich inschrijven als deelnemende handelaar.</w:t>
      </w:r>
      <w:r w:rsidRPr="00ED11C5">
        <w:rPr>
          <w:rFonts w:ascii="Verdana" w:hAnsi="Verdana"/>
          <w:sz w:val="20"/>
          <w:szCs w:val="20"/>
        </w:rPr>
        <w:br/>
      </w:r>
      <w:r w:rsidRPr="00ED11C5">
        <w:rPr>
          <w:rFonts w:ascii="Verdana" w:hAnsi="Verdana"/>
          <w:sz w:val="20"/>
          <w:szCs w:val="20"/>
        </w:rPr>
        <w:br/>
      </w:r>
      <w:r w:rsidRPr="00ED11C5">
        <w:rPr>
          <w:rFonts w:ascii="Verdana" w:hAnsi="Verdana"/>
          <w:b/>
          <w:sz w:val="20"/>
          <w:szCs w:val="20"/>
        </w:rPr>
        <w:t>Hoe inschrijven, uitschrijven en wijzigen van gegevens?</w:t>
      </w:r>
      <w:r w:rsidRPr="00ED11C5">
        <w:rPr>
          <w:rFonts w:ascii="Verdana" w:hAnsi="Verdana"/>
          <w:b/>
          <w:sz w:val="20"/>
          <w:szCs w:val="20"/>
        </w:rPr>
        <w:br/>
      </w:r>
      <w:r w:rsidRPr="00ED11C5">
        <w:rPr>
          <w:rFonts w:ascii="Verdana" w:hAnsi="Verdana"/>
          <w:sz w:val="20"/>
          <w:szCs w:val="20"/>
        </w:rPr>
        <w:t xml:space="preserve">Inschrijven als deelnemende handelaar kan via </w:t>
      </w:r>
      <w:r w:rsidR="00A20123">
        <w:rPr>
          <w:rFonts w:ascii="Verdana" w:hAnsi="Verdana"/>
          <w:sz w:val="20"/>
          <w:szCs w:val="20"/>
        </w:rPr>
        <w:t>het digitaal e-loket</w:t>
      </w:r>
      <w:r w:rsidR="000B69F2">
        <w:rPr>
          <w:rFonts w:ascii="Verdana" w:hAnsi="Verdana"/>
          <w:sz w:val="20"/>
          <w:szCs w:val="20"/>
        </w:rPr>
        <w:t xml:space="preserve"> op </w:t>
      </w:r>
      <w:hyperlink r:id="rId8" w:history="1">
        <w:r w:rsidR="000B69F2" w:rsidRPr="00D46257">
          <w:rPr>
            <w:rStyle w:val="Hyperlink"/>
            <w:rFonts w:ascii="Verdana" w:hAnsi="Verdana"/>
            <w:sz w:val="20"/>
            <w:szCs w:val="20"/>
          </w:rPr>
          <w:t>www.kasterlee.be</w:t>
        </w:r>
      </w:hyperlink>
      <w:r w:rsidR="00A20123">
        <w:rPr>
          <w:rFonts w:ascii="Verdana" w:hAnsi="Verdana"/>
          <w:sz w:val="20"/>
          <w:szCs w:val="20"/>
        </w:rPr>
        <w:t xml:space="preserve">. Door zich in te schrijven gaat de handelaar akkoord met de voorwaarden van dit reglement. </w:t>
      </w:r>
      <w:r w:rsidRPr="00ED11C5">
        <w:rPr>
          <w:rFonts w:ascii="Verdana" w:hAnsi="Verdana"/>
          <w:sz w:val="20"/>
          <w:szCs w:val="20"/>
        </w:rPr>
        <w:br/>
      </w:r>
      <w:r w:rsidRPr="00ED11C5">
        <w:rPr>
          <w:rFonts w:ascii="Verdana" w:hAnsi="Verdana"/>
          <w:sz w:val="20"/>
          <w:szCs w:val="20"/>
        </w:rPr>
        <w:br/>
      </w:r>
      <w:r w:rsidRPr="00ED11C5">
        <w:rPr>
          <w:rFonts w:ascii="Verdana" w:hAnsi="Verdana"/>
          <w:b/>
          <w:sz w:val="20"/>
          <w:szCs w:val="20"/>
        </w:rPr>
        <w:t>Moet ik betalen om deelnemende handelaar te zijn?</w:t>
      </w:r>
      <w:r w:rsidRPr="00ED11C5">
        <w:rPr>
          <w:rFonts w:ascii="Verdana" w:hAnsi="Verdana"/>
          <w:b/>
          <w:sz w:val="20"/>
          <w:szCs w:val="20"/>
        </w:rPr>
        <w:br/>
      </w:r>
      <w:r w:rsidR="00B61BCD">
        <w:rPr>
          <w:rFonts w:ascii="Verdana" w:hAnsi="Verdana"/>
          <w:sz w:val="20"/>
          <w:szCs w:val="20"/>
        </w:rPr>
        <w:t>neen</w:t>
      </w:r>
    </w:p>
    <w:p w14:paraId="1378F789" w14:textId="77777777" w:rsidR="004312F6" w:rsidRDefault="004312F6" w:rsidP="00ED11C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8ECFFF" w14:textId="742A3CFC" w:rsidR="00604363" w:rsidRDefault="00604363" w:rsidP="00ED11C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Hoe word</w:t>
      </w:r>
      <w:r w:rsidRPr="00BD4A2C">
        <w:rPr>
          <w:rFonts w:ascii="Verdana" w:hAnsi="Verdana"/>
          <w:b/>
          <w:sz w:val="20"/>
          <w:szCs w:val="20"/>
        </w:rPr>
        <w:t xml:space="preserve"> ik herkend als deelnemende handelaar?</w:t>
      </w:r>
      <w:r w:rsidRPr="00BD4A2C">
        <w:rPr>
          <w:rFonts w:ascii="Verdana" w:hAnsi="Verdana"/>
          <w:b/>
          <w:sz w:val="20"/>
          <w:szCs w:val="20"/>
        </w:rPr>
        <w:br/>
      </w:r>
      <w:r w:rsidR="0022092F">
        <w:rPr>
          <w:rFonts w:ascii="Verdana" w:hAnsi="Verdana"/>
          <w:sz w:val="20"/>
          <w:szCs w:val="20"/>
        </w:rPr>
        <w:t xml:space="preserve">U ontvangt van ons een sticker ‘deelnemer cadeaubon Kasterlee </w:t>
      </w:r>
      <w:r w:rsidR="00F94D5A">
        <w:rPr>
          <w:rFonts w:ascii="Verdana" w:hAnsi="Verdana"/>
          <w:sz w:val="20"/>
          <w:szCs w:val="20"/>
        </w:rPr>
        <w:t>‘20</w:t>
      </w:r>
      <w:r w:rsidR="007B5E08">
        <w:rPr>
          <w:rFonts w:ascii="Verdana" w:hAnsi="Verdana"/>
          <w:sz w:val="20"/>
          <w:szCs w:val="20"/>
        </w:rPr>
        <w:t>21</w:t>
      </w:r>
      <w:r w:rsidR="00F94D5A">
        <w:rPr>
          <w:rFonts w:ascii="Verdana" w:hAnsi="Verdana"/>
          <w:sz w:val="20"/>
          <w:szCs w:val="20"/>
        </w:rPr>
        <w:t>-202</w:t>
      </w:r>
      <w:r w:rsidR="00A20123">
        <w:rPr>
          <w:rFonts w:ascii="Verdana" w:hAnsi="Verdana"/>
          <w:sz w:val="20"/>
          <w:szCs w:val="20"/>
        </w:rPr>
        <w:t>5</w:t>
      </w:r>
      <w:r w:rsidR="00F94D5A">
        <w:rPr>
          <w:rFonts w:ascii="Verdana" w:hAnsi="Verdana"/>
          <w:sz w:val="20"/>
          <w:szCs w:val="20"/>
        </w:rPr>
        <w:t>’</w:t>
      </w:r>
      <w:r w:rsidR="0022092F">
        <w:rPr>
          <w:rFonts w:ascii="Verdana" w:hAnsi="Verdana"/>
          <w:sz w:val="20"/>
          <w:szCs w:val="20"/>
        </w:rPr>
        <w:t xml:space="preserve"> om aan uw raam te bevestigen zodat u voor de klant herkenbaar bent als deelnemende handelaar. </w:t>
      </w:r>
      <w:r w:rsidRPr="00BD4A2C">
        <w:rPr>
          <w:rFonts w:ascii="Verdana" w:hAnsi="Verdana"/>
          <w:sz w:val="20"/>
          <w:szCs w:val="20"/>
        </w:rPr>
        <w:t xml:space="preserve">De lijst </w:t>
      </w:r>
      <w:r w:rsidR="0022092F">
        <w:rPr>
          <w:rFonts w:ascii="Verdana" w:hAnsi="Verdana"/>
          <w:sz w:val="20"/>
          <w:szCs w:val="20"/>
        </w:rPr>
        <w:t xml:space="preserve">met deelnemende handelaars </w:t>
      </w:r>
      <w:r w:rsidRPr="00BD4A2C">
        <w:rPr>
          <w:rFonts w:ascii="Verdana" w:hAnsi="Verdana"/>
          <w:sz w:val="20"/>
          <w:szCs w:val="20"/>
        </w:rPr>
        <w:t>wordt up-to-date gehouden op de websit</w:t>
      </w:r>
      <w:r>
        <w:rPr>
          <w:rFonts w:ascii="Verdana" w:hAnsi="Verdana"/>
          <w:sz w:val="20"/>
          <w:szCs w:val="20"/>
        </w:rPr>
        <w:t xml:space="preserve">e van de gemeente Kasterlee </w:t>
      </w:r>
      <w:hyperlink r:id="rId9" w:history="1">
        <w:r w:rsidR="006F1B69" w:rsidRPr="006F1B69">
          <w:rPr>
            <w:rStyle w:val="Hyperlink"/>
            <w:rFonts w:ascii="Verdana" w:hAnsi="Verdana"/>
            <w:sz w:val="20"/>
            <w:szCs w:val="20"/>
          </w:rPr>
          <w:t>www.kasterlee.be</w:t>
        </w:r>
      </w:hyperlink>
      <w:r w:rsidR="00A20123">
        <w:rPr>
          <w:rFonts w:ascii="Verdana" w:hAnsi="Verdana"/>
          <w:sz w:val="20"/>
          <w:szCs w:val="20"/>
        </w:rPr>
        <w:t xml:space="preserve"> en </w:t>
      </w:r>
      <w:hyperlink r:id="rId10" w:history="1">
        <w:r w:rsidR="002627C9" w:rsidRPr="00272F8D">
          <w:rPr>
            <w:rStyle w:val="Hyperlink"/>
            <w:rFonts w:ascii="Verdana" w:hAnsi="Verdana"/>
            <w:sz w:val="20"/>
            <w:szCs w:val="20"/>
          </w:rPr>
          <w:t>www.visitkasterlee.be</w:t>
        </w:r>
      </w:hyperlink>
      <w:r w:rsidRPr="00BD4A2C">
        <w:rPr>
          <w:rFonts w:ascii="Verdana" w:hAnsi="Verdana"/>
          <w:sz w:val="20"/>
          <w:szCs w:val="20"/>
        </w:rPr>
        <w:t>.</w:t>
      </w:r>
      <w:r w:rsidR="002627C9">
        <w:rPr>
          <w:rFonts w:ascii="Verdana" w:hAnsi="Verdana"/>
          <w:sz w:val="20"/>
          <w:szCs w:val="20"/>
        </w:rPr>
        <w:t xml:space="preserve"> </w:t>
      </w:r>
      <w:r w:rsidRPr="00BD4A2C">
        <w:rPr>
          <w:rFonts w:ascii="Verdana" w:hAnsi="Verdana"/>
          <w:sz w:val="20"/>
          <w:szCs w:val="20"/>
        </w:rPr>
        <w:t xml:space="preserve"> Iedere wijziging van </w:t>
      </w:r>
      <w:r>
        <w:rPr>
          <w:rFonts w:ascii="Verdana" w:hAnsi="Verdana"/>
          <w:sz w:val="20"/>
          <w:szCs w:val="20"/>
        </w:rPr>
        <w:t>de</w:t>
      </w:r>
      <w:r w:rsidRPr="00BD4A2C">
        <w:rPr>
          <w:rFonts w:ascii="Verdana" w:hAnsi="Verdana"/>
          <w:sz w:val="20"/>
          <w:szCs w:val="20"/>
        </w:rPr>
        <w:t xml:space="preserve"> handelszaak </w:t>
      </w:r>
      <w:r>
        <w:rPr>
          <w:rFonts w:ascii="Verdana" w:hAnsi="Verdana"/>
          <w:sz w:val="20"/>
          <w:szCs w:val="20"/>
        </w:rPr>
        <w:t>moet</w:t>
      </w:r>
      <w:r w:rsidRPr="00BD4A2C">
        <w:rPr>
          <w:rFonts w:ascii="Verdana" w:hAnsi="Verdana"/>
          <w:sz w:val="20"/>
          <w:szCs w:val="20"/>
        </w:rPr>
        <w:t xml:space="preserve"> </w:t>
      </w:r>
      <w:r w:rsidR="00832BA4">
        <w:rPr>
          <w:rFonts w:ascii="Verdana" w:hAnsi="Verdana"/>
          <w:sz w:val="20"/>
          <w:szCs w:val="20"/>
        </w:rPr>
        <w:t xml:space="preserve">onmiddellijk </w:t>
      </w:r>
      <w:r>
        <w:rPr>
          <w:rFonts w:ascii="Verdana" w:hAnsi="Verdana"/>
          <w:sz w:val="20"/>
          <w:szCs w:val="20"/>
        </w:rPr>
        <w:t>worden doorgegeven</w:t>
      </w:r>
      <w:r w:rsidRPr="00BD4A2C">
        <w:rPr>
          <w:rFonts w:ascii="Verdana" w:hAnsi="Verdana"/>
          <w:sz w:val="20"/>
          <w:szCs w:val="20"/>
        </w:rPr>
        <w:t xml:space="preserve"> aan </w:t>
      </w:r>
      <w:r>
        <w:rPr>
          <w:rFonts w:ascii="Verdana" w:hAnsi="Verdana"/>
          <w:sz w:val="20"/>
          <w:szCs w:val="20"/>
        </w:rPr>
        <w:t xml:space="preserve">de </w:t>
      </w:r>
      <w:r w:rsidRPr="00BD4A2C">
        <w:rPr>
          <w:rFonts w:ascii="Verdana" w:hAnsi="Verdana"/>
          <w:sz w:val="20"/>
          <w:szCs w:val="20"/>
        </w:rPr>
        <w:t>dienst lokale economie.</w:t>
      </w:r>
      <w:r w:rsidRPr="00BD4A2C">
        <w:rPr>
          <w:rFonts w:ascii="Verdana" w:hAnsi="Verdana"/>
          <w:sz w:val="20"/>
          <w:szCs w:val="20"/>
        </w:rPr>
        <w:br/>
      </w:r>
    </w:p>
    <w:p w14:paraId="0FCE6340" w14:textId="77777777" w:rsidR="00ED11C5" w:rsidRPr="00BD4A2C" w:rsidRDefault="00ED11C5" w:rsidP="00ED11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C23A28" w14:textId="678912C5" w:rsidR="00604363" w:rsidRPr="005616D1" w:rsidRDefault="00604363" w:rsidP="00ED11C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FA1968">
        <w:rPr>
          <w:rFonts w:ascii="Verdana" w:hAnsi="Verdana"/>
          <w:b/>
          <w:sz w:val="20"/>
          <w:szCs w:val="20"/>
        </w:rPr>
        <w:t>AANVAARDEN VAN CADEAUBON</w:t>
      </w:r>
      <w:r w:rsidRPr="00FA1968">
        <w:rPr>
          <w:rFonts w:ascii="Verdana" w:hAnsi="Verdana"/>
          <w:b/>
          <w:sz w:val="20"/>
          <w:szCs w:val="20"/>
        </w:rPr>
        <w:br/>
      </w:r>
      <w:r w:rsidRPr="00FA1968">
        <w:rPr>
          <w:rFonts w:ascii="Verdana" w:hAnsi="Verdana"/>
          <w:b/>
          <w:sz w:val="20"/>
          <w:szCs w:val="20"/>
        </w:rPr>
        <w:br/>
        <w:t>Hoe herken ik een valse bon</w:t>
      </w:r>
      <w:r>
        <w:rPr>
          <w:rFonts w:ascii="Verdana" w:hAnsi="Verdana"/>
          <w:b/>
          <w:sz w:val="20"/>
          <w:szCs w:val="20"/>
        </w:rPr>
        <w:t>?</w:t>
      </w:r>
      <w:r w:rsidRPr="00FA1968">
        <w:rPr>
          <w:rFonts w:ascii="Verdana" w:hAnsi="Verdana"/>
          <w:b/>
          <w:sz w:val="20"/>
          <w:szCs w:val="20"/>
        </w:rPr>
        <w:br/>
      </w:r>
      <w:r w:rsidRPr="00FA1968">
        <w:rPr>
          <w:rFonts w:ascii="Verdana" w:hAnsi="Verdana"/>
          <w:sz w:val="20"/>
          <w:szCs w:val="20"/>
        </w:rPr>
        <w:t xml:space="preserve">Op elke bon </w:t>
      </w:r>
      <w:r>
        <w:rPr>
          <w:rFonts w:ascii="Verdana" w:hAnsi="Verdana"/>
          <w:sz w:val="20"/>
          <w:szCs w:val="20"/>
        </w:rPr>
        <w:t>staat e</w:t>
      </w:r>
      <w:r w:rsidR="00F94D5A">
        <w:rPr>
          <w:rFonts w:ascii="Verdana" w:hAnsi="Verdana"/>
          <w:sz w:val="20"/>
          <w:szCs w:val="20"/>
        </w:rPr>
        <w:t xml:space="preserve">en uniek nummer </w:t>
      </w:r>
      <w:r w:rsidR="00083362">
        <w:rPr>
          <w:rFonts w:ascii="Verdana" w:hAnsi="Verdana"/>
          <w:sz w:val="20"/>
          <w:szCs w:val="20"/>
        </w:rPr>
        <w:t xml:space="preserve">en barcode </w:t>
      </w:r>
      <w:r w:rsidR="00F94D5A">
        <w:rPr>
          <w:rFonts w:ascii="Verdana" w:hAnsi="Verdana"/>
          <w:sz w:val="20"/>
          <w:szCs w:val="20"/>
        </w:rPr>
        <w:t>vermeld</w:t>
      </w:r>
      <w:r w:rsidR="005F1FCA">
        <w:rPr>
          <w:rFonts w:ascii="Verdana" w:hAnsi="Verdana"/>
          <w:sz w:val="20"/>
          <w:szCs w:val="20"/>
        </w:rPr>
        <w:t xml:space="preserve">. </w:t>
      </w:r>
      <w:r w:rsidRPr="00FA1968">
        <w:rPr>
          <w:rFonts w:ascii="Verdana" w:hAnsi="Verdana"/>
          <w:sz w:val="20"/>
          <w:szCs w:val="20"/>
        </w:rPr>
        <w:t xml:space="preserve">Bij twijfel </w:t>
      </w:r>
      <w:r>
        <w:rPr>
          <w:rFonts w:ascii="Verdana" w:hAnsi="Verdana"/>
          <w:sz w:val="20"/>
          <w:szCs w:val="20"/>
        </w:rPr>
        <w:t>contacteert de deelnemende handelaar</w:t>
      </w:r>
      <w:r w:rsidRPr="00FA1968">
        <w:rPr>
          <w:rFonts w:ascii="Verdana" w:hAnsi="Verdana"/>
          <w:sz w:val="20"/>
          <w:szCs w:val="20"/>
        </w:rPr>
        <w:t xml:space="preserve"> </w:t>
      </w:r>
      <w:r w:rsidR="005F1FCA">
        <w:rPr>
          <w:rFonts w:ascii="Verdana" w:hAnsi="Verdana"/>
          <w:sz w:val="20"/>
          <w:szCs w:val="20"/>
        </w:rPr>
        <w:t xml:space="preserve">altijd </w:t>
      </w:r>
      <w:r>
        <w:rPr>
          <w:rFonts w:ascii="Verdana" w:hAnsi="Verdana"/>
          <w:sz w:val="20"/>
          <w:szCs w:val="20"/>
        </w:rPr>
        <w:t xml:space="preserve">de </w:t>
      </w:r>
      <w:r w:rsidRPr="00FA1968">
        <w:rPr>
          <w:rFonts w:ascii="Verdana" w:hAnsi="Verdana"/>
          <w:sz w:val="20"/>
          <w:szCs w:val="20"/>
        </w:rPr>
        <w:t>dienst lokale economie.</w:t>
      </w:r>
      <w:r w:rsidRPr="00FA1968">
        <w:rPr>
          <w:rFonts w:ascii="Verdana" w:hAnsi="Verdana"/>
          <w:sz w:val="20"/>
          <w:szCs w:val="20"/>
        </w:rPr>
        <w:br/>
      </w:r>
      <w:r w:rsidRPr="00FA1968">
        <w:rPr>
          <w:rFonts w:ascii="Verdana" w:hAnsi="Verdana"/>
          <w:sz w:val="20"/>
          <w:szCs w:val="20"/>
        </w:rPr>
        <w:br/>
      </w:r>
      <w:r w:rsidRPr="00FA1968">
        <w:rPr>
          <w:rFonts w:ascii="Verdana" w:hAnsi="Verdana"/>
          <w:b/>
          <w:sz w:val="20"/>
          <w:szCs w:val="20"/>
        </w:rPr>
        <w:t>Geldigheid van de bon</w:t>
      </w:r>
      <w:r>
        <w:rPr>
          <w:rFonts w:ascii="Verdana" w:hAnsi="Verdana"/>
          <w:b/>
          <w:sz w:val="20"/>
          <w:szCs w:val="20"/>
        </w:rPr>
        <w:t>?</w:t>
      </w:r>
      <w:r w:rsidRPr="00FA1968">
        <w:rPr>
          <w:rFonts w:ascii="Verdana" w:hAnsi="Verdana"/>
          <w:b/>
          <w:sz w:val="20"/>
          <w:szCs w:val="20"/>
        </w:rPr>
        <w:br/>
      </w:r>
      <w:r w:rsidR="0091105A" w:rsidRPr="006F7CBE">
        <w:rPr>
          <w:rFonts w:ascii="Verdana" w:hAnsi="Verdana"/>
          <w:sz w:val="20"/>
          <w:szCs w:val="20"/>
        </w:rPr>
        <w:t xml:space="preserve">Cadeaubonnen aangekocht </w:t>
      </w:r>
      <w:r w:rsidR="00B61BCD">
        <w:rPr>
          <w:rFonts w:ascii="Verdana" w:hAnsi="Verdana"/>
          <w:sz w:val="20"/>
          <w:szCs w:val="20"/>
        </w:rPr>
        <w:t>vanaf 01/01/2021</w:t>
      </w:r>
      <w:r w:rsidR="0091105A" w:rsidRPr="006F7CBE">
        <w:rPr>
          <w:rFonts w:ascii="Verdana" w:hAnsi="Verdana"/>
          <w:sz w:val="20"/>
          <w:szCs w:val="20"/>
        </w:rPr>
        <w:t xml:space="preserve"> zijn</w:t>
      </w:r>
      <w:r w:rsidRPr="006F7CBE">
        <w:rPr>
          <w:rFonts w:ascii="Verdana" w:hAnsi="Verdana"/>
          <w:sz w:val="20"/>
          <w:szCs w:val="20"/>
        </w:rPr>
        <w:t xml:space="preserve"> voor de koper </w:t>
      </w:r>
      <w:r w:rsidR="00B61BCD">
        <w:rPr>
          <w:rFonts w:ascii="Verdana" w:hAnsi="Verdana"/>
          <w:sz w:val="20"/>
          <w:szCs w:val="20"/>
        </w:rPr>
        <w:t>een</w:t>
      </w:r>
      <w:r w:rsidRPr="006F7CBE">
        <w:rPr>
          <w:rFonts w:ascii="Verdana" w:hAnsi="Verdana"/>
          <w:sz w:val="20"/>
          <w:szCs w:val="20"/>
        </w:rPr>
        <w:t xml:space="preserve"> jaar geldig vanaf de aankoopdatum. De</w:t>
      </w:r>
      <w:r>
        <w:rPr>
          <w:rFonts w:ascii="Verdana" w:hAnsi="Verdana"/>
          <w:sz w:val="20"/>
          <w:szCs w:val="20"/>
        </w:rPr>
        <w:t xml:space="preserve"> vervaldatum wordt geschreven</w:t>
      </w:r>
      <w:r w:rsidRPr="00E125FF">
        <w:rPr>
          <w:rFonts w:ascii="Verdana" w:hAnsi="Verdana"/>
          <w:sz w:val="20"/>
          <w:szCs w:val="20"/>
        </w:rPr>
        <w:t xml:space="preserve"> op de voorzijde van de cadeaubon</w:t>
      </w:r>
      <w:r w:rsidRPr="0030680B">
        <w:rPr>
          <w:rFonts w:ascii="Verdana" w:hAnsi="Verdana"/>
          <w:sz w:val="20"/>
          <w:szCs w:val="20"/>
        </w:rPr>
        <w:t xml:space="preserve">. </w:t>
      </w:r>
      <w:r w:rsidRPr="002627C9">
        <w:rPr>
          <w:rFonts w:ascii="Verdana" w:hAnsi="Verdana"/>
          <w:sz w:val="20"/>
          <w:szCs w:val="20"/>
        </w:rPr>
        <w:t>Handelaars mogen geen vervallen bonnen aanvaarden.</w:t>
      </w:r>
      <w:r w:rsidRPr="0030680B">
        <w:rPr>
          <w:rFonts w:ascii="Verdana" w:hAnsi="Verdana"/>
          <w:b/>
          <w:sz w:val="20"/>
          <w:szCs w:val="20"/>
        </w:rPr>
        <w:br/>
      </w:r>
      <w:r w:rsidRPr="0030680B">
        <w:rPr>
          <w:rFonts w:ascii="Verdana" w:hAnsi="Verdana"/>
          <w:sz w:val="20"/>
          <w:szCs w:val="20"/>
        </w:rPr>
        <w:br/>
      </w:r>
      <w:r w:rsidRPr="00E125FF">
        <w:rPr>
          <w:rFonts w:ascii="Verdana" w:hAnsi="Verdana"/>
          <w:b/>
          <w:sz w:val="20"/>
          <w:szCs w:val="20"/>
        </w:rPr>
        <w:t xml:space="preserve">Moet er geld </w:t>
      </w:r>
      <w:r w:rsidR="00F94D5A">
        <w:rPr>
          <w:rFonts w:ascii="Verdana" w:hAnsi="Verdana"/>
          <w:b/>
          <w:sz w:val="20"/>
          <w:szCs w:val="20"/>
        </w:rPr>
        <w:t xml:space="preserve">worden </w:t>
      </w:r>
      <w:r w:rsidRPr="00E125FF">
        <w:rPr>
          <w:rFonts w:ascii="Verdana" w:hAnsi="Verdana"/>
          <w:b/>
          <w:sz w:val="20"/>
          <w:szCs w:val="20"/>
        </w:rPr>
        <w:t>ter</w:t>
      </w:r>
      <w:r>
        <w:rPr>
          <w:rFonts w:ascii="Verdana" w:hAnsi="Verdana"/>
          <w:b/>
          <w:sz w:val="20"/>
          <w:szCs w:val="20"/>
        </w:rPr>
        <w:t>uggegeven op de cadeaubon?</w:t>
      </w:r>
    </w:p>
    <w:p w14:paraId="653DFB4D" w14:textId="77777777" w:rsidR="00604363" w:rsidRDefault="00604363" w:rsidP="00ED11C5">
      <w:pPr>
        <w:spacing w:after="0" w:line="240" w:lineRule="auto"/>
        <w:rPr>
          <w:rFonts w:ascii="Verdana" w:hAnsi="Verdana"/>
          <w:sz w:val="20"/>
          <w:szCs w:val="20"/>
        </w:rPr>
      </w:pPr>
      <w:r w:rsidRPr="005616D1">
        <w:rPr>
          <w:rFonts w:ascii="Verdana" w:hAnsi="Verdana"/>
          <w:sz w:val="20"/>
          <w:szCs w:val="20"/>
        </w:rPr>
        <w:t>Neen</w:t>
      </w:r>
      <w:r w:rsidR="0022092F">
        <w:rPr>
          <w:rFonts w:ascii="Verdana" w:hAnsi="Verdana"/>
          <w:sz w:val="20"/>
          <w:szCs w:val="20"/>
        </w:rPr>
        <w:t>.</w:t>
      </w:r>
      <w:r w:rsidRPr="005616D1">
        <w:rPr>
          <w:rFonts w:ascii="Verdana" w:hAnsi="Verdana"/>
          <w:sz w:val="20"/>
          <w:szCs w:val="20"/>
        </w:rPr>
        <w:br/>
      </w:r>
    </w:p>
    <w:p w14:paraId="15DEB309" w14:textId="77777777" w:rsidR="0022092F" w:rsidRPr="005616D1" w:rsidRDefault="0022092F" w:rsidP="00ED11C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870FA0" w14:textId="6966950D" w:rsidR="00604363" w:rsidRPr="005616D1" w:rsidRDefault="00604363" w:rsidP="00ED11C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5616D1">
        <w:rPr>
          <w:rFonts w:ascii="Verdana" w:hAnsi="Verdana"/>
          <w:b/>
          <w:sz w:val="20"/>
          <w:szCs w:val="20"/>
        </w:rPr>
        <w:t>WAT MET ONTVANGEN CADEAU</w:t>
      </w:r>
      <w:r>
        <w:rPr>
          <w:rFonts w:ascii="Verdana" w:hAnsi="Verdana"/>
          <w:b/>
          <w:sz w:val="20"/>
          <w:szCs w:val="20"/>
        </w:rPr>
        <w:t>BONNEN</w:t>
      </w:r>
      <w:r w:rsidRPr="005616D1">
        <w:rPr>
          <w:rFonts w:ascii="Verdana" w:hAnsi="Verdana"/>
          <w:b/>
          <w:sz w:val="20"/>
          <w:szCs w:val="20"/>
        </w:rPr>
        <w:br/>
      </w:r>
      <w:r w:rsidRPr="005616D1">
        <w:rPr>
          <w:rFonts w:ascii="Verdana" w:hAnsi="Verdana"/>
          <w:b/>
          <w:sz w:val="20"/>
          <w:szCs w:val="20"/>
        </w:rPr>
        <w:br/>
      </w:r>
      <w:r w:rsidRPr="005616D1">
        <w:rPr>
          <w:rFonts w:ascii="Verdana" w:hAnsi="Verdana"/>
          <w:b/>
          <w:sz w:val="20"/>
          <w:szCs w:val="20"/>
        </w:rPr>
        <w:lastRenderedPageBreak/>
        <w:t>Waar kan ik terecht</w:t>
      </w:r>
      <w:r>
        <w:rPr>
          <w:rFonts w:ascii="Verdana" w:hAnsi="Verdana"/>
          <w:b/>
          <w:sz w:val="20"/>
          <w:szCs w:val="20"/>
        </w:rPr>
        <w:t>?</w:t>
      </w:r>
      <w:r w:rsidRPr="005616D1">
        <w:rPr>
          <w:rFonts w:ascii="Verdana" w:hAnsi="Verdana"/>
          <w:b/>
          <w:sz w:val="20"/>
          <w:szCs w:val="20"/>
        </w:rPr>
        <w:br/>
      </w:r>
      <w:r w:rsidRPr="005616D1">
        <w:rPr>
          <w:rFonts w:ascii="Verdana" w:hAnsi="Verdana"/>
          <w:sz w:val="20"/>
          <w:szCs w:val="20"/>
        </w:rPr>
        <w:t xml:space="preserve">De cadeaubon </w:t>
      </w:r>
      <w:r>
        <w:rPr>
          <w:rFonts w:ascii="Verdana" w:hAnsi="Verdana"/>
          <w:sz w:val="20"/>
          <w:szCs w:val="20"/>
        </w:rPr>
        <w:t>moet door de handelaar ingeleverd worden</w:t>
      </w:r>
      <w:r w:rsidRPr="005616D1">
        <w:rPr>
          <w:rFonts w:ascii="Verdana" w:hAnsi="Verdana"/>
          <w:sz w:val="20"/>
          <w:szCs w:val="20"/>
        </w:rPr>
        <w:t xml:space="preserve"> bij </w:t>
      </w:r>
      <w:r w:rsidR="00832BA4">
        <w:rPr>
          <w:rFonts w:ascii="Verdana" w:hAnsi="Verdana"/>
          <w:sz w:val="20"/>
          <w:szCs w:val="20"/>
        </w:rPr>
        <w:t>T</w:t>
      </w:r>
      <w:r w:rsidRPr="005616D1">
        <w:rPr>
          <w:rFonts w:ascii="Verdana" w:hAnsi="Verdana"/>
          <w:sz w:val="20"/>
          <w:szCs w:val="20"/>
        </w:rPr>
        <w:t>oerisme Kasterlee</w:t>
      </w:r>
      <w:r w:rsidR="0022092F">
        <w:rPr>
          <w:rFonts w:ascii="Verdana" w:hAnsi="Verdana"/>
          <w:sz w:val="20"/>
          <w:szCs w:val="20"/>
        </w:rPr>
        <w:t xml:space="preserve"> (toe</w:t>
      </w:r>
      <w:r w:rsidR="00F94D5A">
        <w:rPr>
          <w:rFonts w:ascii="Verdana" w:hAnsi="Verdana"/>
          <w:sz w:val="20"/>
          <w:szCs w:val="20"/>
        </w:rPr>
        <w:t xml:space="preserve">ristisch infokantoor), Markt </w:t>
      </w:r>
      <w:r w:rsidR="00A20123">
        <w:rPr>
          <w:rFonts w:ascii="Verdana" w:hAnsi="Verdana"/>
          <w:sz w:val="20"/>
          <w:szCs w:val="20"/>
        </w:rPr>
        <w:t>42</w:t>
      </w:r>
      <w:r w:rsidR="00F94D5A">
        <w:rPr>
          <w:rFonts w:ascii="Verdana" w:hAnsi="Verdana"/>
          <w:sz w:val="20"/>
          <w:szCs w:val="20"/>
        </w:rPr>
        <w:t xml:space="preserve"> of </w:t>
      </w:r>
      <w:r w:rsidR="007B5E08">
        <w:rPr>
          <w:rFonts w:ascii="Verdana" w:hAnsi="Verdana"/>
          <w:sz w:val="20"/>
          <w:szCs w:val="20"/>
        </w:rPr>
        <w:t xml:space="preserve">bij </w:t>
      </w:r>
      <w:r w:rsidR="00F94D5A">
        <w:rPr>
          <w:rFonts w:ascii="Verdana" w:hAnsi="Verdana"/>
          <w:sz w:val="20"/>
          <w:szCs w:val="20"/>
        </w:rPr>
        <w:t>de dienst onthaal, Markt 1</w:t>
      </w:r>
      <w:r w:rsidRPr="005616D1">
        <w:rPr>
          <w:rFonts w:ascii="Verdana" w:hAnsi="Verdana"/>
          <w:sz w:val="20"/>
          <w:szCs w:val="20"/>
        </w:rPr>
        <w:t>. Bij het inleveren van de cadeaubon</w:t>
      </w:r>
      <w:r>
        <w:rPr>
          <w:rFonts w:ascii="Verdana" w:hAnsi="Verdana"/>
          <w:sz w:val="20"/>
          <w:szCs w:val="20"/>
        </w:rPr>
        <w:t>nen</w:t>
      </w:r>
      <w:r w:rsidRPr="005616D1">
        <w:rPr>
          <w:rFonts w:ascii="Verdana" w:hAnsi="Verdana"/>
          <w:sz w:val="20"/>
          <w:szCs w:val="20"/>
        </w:rPr>
        <w:t xml:space="preserve"> worden alleen volledige </w:t>
      </w:r>
      <w:r>
        <w:rPr>
          <w:rFonts w:ascii="Verdana" w:hAnsi="Verdana"/>
          <w:sz w:val="20"/>
          <w:szCs w:val="20"/>
        </w:rPr>
        <w:t>bonnen</w:t>
      </w:r>
      <w:r w:rsidRPr="005616D1">
        <w:rPr>
          <w:rFonts w:ascii="Verdana" w:hAnsi="Verdana"/>
          <w:sz w:val="20"/>
          <w:szCs w:val="20"/>
        </w:rPr>
        <w:t xml:space="preserve"> aanvaard. De handelaar ontvangt bij afgifte van de bon een ontvangstbewijs. De bonnen worden ter plaatse ongeldig gemaakt. </w:t>
      </w:r>
      <w:r w:rsidRPr="005616D1">
        <w:rPr>
          <w:rFonts w:ascii="Verdana" w:hAnsi="Verdana"/>
          <w:sz w:val="20"/>
          <w:szCs w:val="20"/>
        </w:rPr>
        <w:br/>
      </w:r>
      <w:r w:rsidRPr="005616D1">
        <w:rPr>
          <w:rFonts w:ascii="Verdana" w:hAnsi="Verdana"/>
          <w:sz w:val="20"/>
          <w:szCs w:val="20"/>
        </w:rPr>
        <w:br/>
      </w:r>
      <w:r w:rsidRPr="005616D1">
        <w:rPr>
          <w:rFonts w:ascii="Verdana" w:hAnsi="Verdana"/>
          <w:b/>
          <w:sz w:val="20"/>
          <w:szCs w:val="20"/>
        </w:rPr>
        <w:t>Hoe krijg ik mijn geld</w:t>
      </w:r>
      <w:r>
        <w:rPr>
          <w:rFonts w:ascii="Verdana" w:hAnsi="Verdana"/>
          <w:b/>
          <w:sz w:val="20"/>
          <w:szCs w:val="20"/>
        </w:rPr>
        <w:t>?</w:t>
      </w:r>
      <w:r w:rsidRPr="005616D1">
        <w:rPr>
          <w:rFonts w:ascii="Verdana" w:hAnsi="Verdana"/>
          <w:b/>
          <w:sz w:val="20"/>
          <w:szCs w:val="20"/>
        </w:rPr>
        <w:br/>
      </w:r>
      <w:r w:rsidRPr="005616D1">
        <w:rPr>
          <w:rFonts w:ascii="Verdana" w:hAnsi="Verdana"/>
          <w:sz w:val="20"/>
          <w:szCs w:val="20"/>
        </w:rPr>
        <w:t xml:space="preserve">Na inlevering van de bonnen </w:t>
      </w:r>
      <w:r>
        <w:rPr>
          <w:rFonts w:ascii="Verdana" w:hAnsi="Verdana"/>
          <w:sz w:val="20"/>
          <w:szCs w:val="20"/>
        </w:rPr>
        <w:t>wordt de tegenwaa</w:t>
      </w:r>
      <w:r w:rsidR="00832BA4">
        <w:rPr>
          <w:rFonts w:ascii="Verdana" w:hAnsi="Verdana"/>
          <w:sz w:val="20"/>
          <w:szCs w:val="20"/>
        </w:rPr>
        <w:t xml:space="preserve">rde de maand nadien op het door </w:t>
      </w:r>
      <w:r>
        <w:rPr>
          <w:rFonts w:ascii="Verdana" w:hAnsi="Verdana"/>
          <w:sz w:val="20"/>
          <w:szCs w:val="20"/>
        </w:rPr>
        <w:t>de handelaar doorgegeven rekeningnummer gestort.</w:t>
      </w:r>
    </w:p>
    <w:p w14:paraId="743B783F" w14:textId="178D258E" w:rsidR="00CF00B7" w:rsidRDefault="00604363" w:rsidP="00CF00B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616D1">
        <w:rPr>
          <w:rFonts w:ascii="Verdana" w:hAnsi="Verdana"/>
          <w:sz w:val="20"/>
          <w:szCs w:val="20"/>
        </w:rPr>
        <w:t xml:space="preserve"> </w:t>
      </w:r>
      <w:r w:rsidRPr="005616D1">
        <w:rPr>
          <w:rFonts w:ascii="Verdana" w:hAnsi="Verdana"/>
          <w:sz w:val="20"/>
          <w:szCs w:val="20"/>
        </w:rPr>
        <w:br/>
      </w:r>
      <w:r w:rsidRPr="005616D1">
        <w:rPr>
          <w:rFonts w:ascii="Verdana" w:hAnsi="Verdana"/>
          <w:b/>
          <w:sz w:val="20"/>
          <w:szCs w:val="20"/>
        </w:rPr>
        <w:t>Hoe lang kan ik een bon inwisselen</w:t>
      </w:r>
      <w:r>
        <w:rPr>
          <w:rFonts w:ascii="Verdana" w:hAnsi="Verdana"/>
          <w:b/>
          <w:sz w:val="20"/>
          <w:szCs w:val="20"/>
        </w:rPr>
        <w:t>?</w:t>
      </w:r>
      <w:r w:rsidRPr="005616D1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Elke bon is </w:t>
      </w:r>
      <w:r w:rsidR="005A3571">
        <w:rPr>
          <w:rFonts w:ascii="Verdana" w:hAnsi="Verdana"/>
          <w:sz w:val="20"/>
          <w:szCs w:val="20"/>
        </w:rPr>
        <w:t>een</w:t>
      </w:r>
      <w:r w:rsidRPr="005616D1">
        <w:rPr>
          <w:rFonts w:ascii="Verdana" w:hAnsi="Verdana"/>
          <w:sz w:val="20"/>
          <w:szCs w:val="20"/>
        </w:rPr>
        <w:t xml:space="preserve"> jaar lang geldig</w:t>
      </w:r>
      <w:r w:rsidR="007B5E08">
        <w:rPr>
          <w:rFonts w:ascii="Verdana" w:hAnsi="Verdana"/>
          <w:sz w:val="20"/>
          <w:szCs w:val="20"/>
        </w:rPr>
        <w:t xml:space="preserve"> voor de particulier</w:t>
      </w:r>
      <w:r w:rsidRPr="005616D1">
        <w:rPr>
          <w:rFonts w:ascii="Verdana" w:hAnsi="Verdana"/>
          <w:sz w:val="20"/>
          <w:szCs w:val="20"/>
        </w:rPr>
        <w:t xml:space="preserve">. Na de vervaldatum van de bon heeft de deelnemende handelaar nog </w:t>
      </w:r>
      <w:r w:rsidR="00A20123">
        <w:rPr>
          <w:rFonts w:ascii="Verdana" w:hAnsi="Verdana"/>
          <w:i/>
          <w:sz w:val="20"/>
          <w:szCs w:val="20"/>
        </w:rPr>
        <w:t>24</w:t>
      </w:r>
      <w:r w:rsidRPr="00E84017">
        <w:rPr>
          <w:rFonts w:ascii="Verdana" w:hAnsi="Verdana"/>
          <w:i/>
          <w:sz w:val="20"/>
          <w:szCs w:val="20"/>
        </w:rPr>
        <w:t xml:space="preserve"> maanden</w:t>
      </w:r>
      <w:r w:rsidRPr="005616D1">
        <w:rPr>
          <w:rFonts w:ascii="Verdana" w:hAnsi="Verdana"/>
          <w:sz w:val="20"/>
          <w:szCs w:val="20"/>
        </w:rPr>
        <w:t xml:space="preserve"> </w:t>
      </w:r>
      <w:r w:rsidRPr="0022092F">
        <w:rPr>
          <w:rFonts w:ascii="Verdana" w:hAnsi="Verdana"/>
          <w:i/>
          <w:sz w:val="20"/>
          <w:szCs w:val="20"/>
        </w:rPr>
        <w:t>tijd</w:t>
      </w:r>
      <w:r w:rsidRPr="005616D1">
        <w:rPr>
          <w:rFonts w:ascii="Verdana" w:hAnsi="Verdana"/>
          <w:sz w:val="20"/>
          <w:szCs w:val="20"/>
        </w:rPr>
        <w:t xml:space="preserve"> om de cadeaubon </w:t>
      </w:r>
      <w:r w:rsidR="00F94D5A">
        <w:rPr>
          <w:rFonts w:ascii="Verdana" w:hAnsi="Verdana"/>
          <w:sz w:val="20"/>
          <w:szCs w:val="20"/>
        </w:rPr>
        <w:t xml:space="preserve">bij Toerisme Kasterlee of de dienst onthaal </w:t>
      </w:r>
      <w:r>
        <w:rPr>
          <w:rFonts w:ascii="Verdana" w:hAnsi="Verdana"/>
          <w:sz w:val="20"/>
          <w:szCs w:val="20"/>
        </w:rPr>
        <w:t>in te wisselen. Let op</w:t>
      </w:r>
      <w:r w:rsidRPr="005616D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je mag geen vervallen cadeaubonnen aanvaarden</w:t>
      </w:r>
      <w:r w:rsidR="00316A23">
        <w:rPr>
          <w:rFonts w:ascii="Verdana" w:hAnsi="Verdana"/>
          <w:sz w:val="20"/>
          <w:szCs w:val="20"/>
        </w:rPr>
        <w:t>.</w:t>
      </w:r>
    </w:p>
    <w:p w14:paraId="79D642A2" w14:textId="77777777" w:rsidR="00CF00B7" w:rsidRDefault="00CF00B7" w:rsidP="00CF00B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F99E114" w14:textId="05C364CB" w:rsidR="002313A3" w:rsidRDefault="002313A3" w:rsidP="002627C9">
      <w:pPr>
        <w:pStyle w:val="Lijstalinea"/>
        <w:spacing w:after="0" w:line="240" w:lineRule="auto"/>
        <w:contextualSpacing w:val="0"/>
        <w:rPr>
          <w:rFonts w:eastAsia="Times New Roman"/>
        </w:rPr>
      </w:pPr>
    </w:p>
    <w:p w14:paraId="71D750D9" w14:textId="77777777" w:rsidR="003F1467" w:rsidRDefault="003F1467" w:rsidP="00ED11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C459B2D" w14:textId="77777777" w:rsidR="00604363" w:rsidRDefault="00604363" w:rsidP="0022092F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55F0169" w14:textId="77777777" w:rsidR="0022092F" w:rsidRDefault="0022092F" w:rsidP="0022092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8C600EB" w14:textId="77777777" w:rsidR="0022092F" w:rsidRPr="00FA1968" w:rsidRDefault="0022092F" w:rsidP="0022092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F1E272B" w14:textId="77777777" w:rsidR="00604363" w:rsidRDefault="00604363" w:rsidP="0022092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1968">
        <w:rPr>
          <w:rFonts w:ascii="Verdana" w:hAnsi="Verdana"/>
          <w:b/>
          <w:sz w:val="20"/>
          <w:szCs w:val="20"/>
        </w:rPr>
        <w:t>Meer info</w:t>
      </w:r>
      <w:r w:rsidR="0022092F">
        <w:rPr>
          <w:rFonts w:ascii="Verdana" w:hAnsi="Verdana"/>
          <w:b/>
          <w:sz w:val="20"/>
          <w:szCs w:val="20"/>
        </w:rPr>
        <w:t>:</w:t>
      </w:r>
    </w:p>
    <w:p w14:paraId="12D15066" w14:textId="77777777" w:rsidR="0022092F" w:rsidRPr="00FA1968" w:rsidRDefault="0022092F" w:rsidP="0022092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5D48F38" w14:textId="27650374" w:rsidR="00C451EF" w:rsidRDefault="00604363" w:rsidP="0022092F">
      <w:pPr>
        <w:spacing w:after="0" w:line="240" w:lineRule="auto"/>
      </w:pPr>
      <w:r>
        <w:rPr>
          <w:rFonts w:ascii="Verdana" w:hAnsi="Verdana"/>
          <w:sz w:val="20"/>
          <w:szCs w:val="20"/>
        </w:rPr>
        <w:t xml:space="preserve">Voor vragen over de </w:t>
      </w:r>
      <w:r w:rsidRPr="0022092F">
        <w:rPr>
          <w:rFonts w:ascii="Verdana" w:hAnsi="Verdana"/>
          <w:b/>
          <w:sz w:val="20"/>
          <w:szCs w:val="20"/>
        </w:rPr>
        <w:t>inschrijving</w:t>
      </w:r>
      <w:r>
        <w:rPr>
          <w:rFonts w:ascii="Verdana" w:hAnsi="Verdana"/>
          <w:sz w:val="20"/>
          <w:szCs w:val="20"/>
        </w:rPr>
        <w:t xml:space="preserve"> kan je contact opnemen met de dienst </w:t>
      </w:r>
      <w:r w:rsidRPr="00FA1968">
        <w:rPr>
          <w:rFonts w:ascii="Verdana" w:hAnsi="Verdana"/>
          <w:sz w:val="20"/>
          <w:szCs w:val="20"/>
        </w:rPr>
        <w:t>lokale economie</w:t>
      </w:r>
      <w:r>
        <w:rPr>
          <w:rFonts w:ascii="Verdana" w:hAnsi="Verdana"/>
          <w:sz w:val="20"/>
          <w:szCs w:val="20"/>
        </w:rPr>
        <w:t>:</w:t>
      </w:r>
      <w:r w:rsidRPr="00FA19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Tel.</w:t>
      </w:r>
      <w:r w:rsidRPr="00FA1968">
        <w:rPr>
          <w:rFonts w:ascii="Verdana" w:hAnsi="Verdana"/>
          <w:sz w:val="20"/>
          <w:szCs w:val="20"/>
        </w:rPr>
        <w:t xml:space="preserve"> 014 85 99 85</w:t>
      </w:r>
      <w:r>
        <w:rPr>
          <w:rFonts w:ascii="Verdana" w:hAnsi="Verdana"/>
          <w:sz w:val="20"/>
          <w:szCs w:val="20"/>
        </w:rPr>
        <w:t xml:space="preserve">, e-mail: </w:t>
      </w:r>
      <w:r w:rsidRPr="00FA1968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C451EF" w:rsidRPr="00864688">
          <w:rPr>
            <w:rStyle w:val="Hyperlink"/>
          </w:rPr>
          <w:t>lokale.economie@kasterlee.be</w:t>
        </w:r>
      </w:hyperlink>
    </w:p>
    <w:p w14:paraId="0306203E" w14:textId="21E5BEC7" w:rsidR="00604363" w:rsidRDefault="00604363" w:rsidP="0022092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D0F8D11" w14:textId="77777777" w:rsidR="0022092F" w:rsidRPr="00FA1968" w:rsidRDefault="0022092F" w:rsidP="0022092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A394E6" w14:textId="5CF28163" w:rsidR="00604363" w:rsidRDefault="00604363" w:rsidP="0022092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vragen over de </w:t>
      </w:r>
      <w:r w:rsidRPr="0022092F">
        <w:rPr>
          <w:rFonts w:ascii="Verdana" w:hAnsi="Verdana"/>
          <w:b/>
          <w:sz w:val="20"/>
          <w:szCs w:val="20"/>
        </w:rPr>
        <w:t>uitbetaling</w:t>
      </w:r>
      <w:r>
        <w:rPr>
          <w:rFonts w:ascii="Verdana" w:hAnsi="Verdana"/>
          <w:sz w:val="20"/>
          <w:szCs w:val="20"/>
        </w:rPr>
        <w:t xml:space="preserve"> kan je contact opnemen met de dienst </w:t>
      </w:r>
      <w:r w:rsidR="00832BA4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oerisme:, Tel. 01</w:t>
      </w:r>
      <w:r w:rsidRPr="00FA1968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8</w:t>
      </w:r>
      <w:r w:rsidRPr="00FA1968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Pr="00FA1968">
        <w:rPr>
          <w:rFonts w:ascii="Verdana" w:hAnsi="Verdana"/>
          <w:sz w:val="20"/>
          <w:szCs w:val="20"/>
        </w:rPr>
        <w:t>85 19</w:t>
      </w:r>
      <w:r>
        <w:rPr>
          <w:rFonts w:ascii="Verdana" w:hAnsi="Verdana"/>
          <w:sz w:val="20"/>
          <w:szCs w:val="20"/>
        </w:rPr>
        <w:t>, e-mail:</w:t>
      </w:r>
      <w:r w:rsidR="00C451EF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C451EF" w:rsidRPr="00864688">
          <w:rPr>
            <w:rStyle w:val="Hyperlink"/>
            <w:rFonts w:ascii="Verdana" w:hAnsi="Verdana"/>
            <w:sz w:val="20"/>
            <w:szCs w:val="20"/>
          </w:rPr>
          <w:t>toerisme@kasterlee.be</w:t>
        </w:r>
      </w:hyperlink>
      <w:r w:rsidR="007B5E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. </w:t>
      </w:r>
    </w:p>
    <w:p w14:paraId="36943696" w14:textId="77777777" w:rsidR="0080143F" w:rsidRPr="00FA1968" w:rsidRDefault="0080143F" w:rsidP="0022092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A32C55" w14:textId="77777777" w:rsidR="00604363" w:rsidRPr="00FA1968" w:rsidRDefault="00604363" w:rsidP="00ED11C5">
      <w:pPr>
        <w:rPr>
          <w:rFonts w:ascii="Verdana" w:hAnsi="Verdana"/>
          <w:sz w:val="20"/>
          <w:szCs w:val="20"/>
        </w:rPr>
      </w:pPr>
    </w:p>
    <w:p w14:paraId="4DBB85AC" w14:textId="77777777" w:rsidR="001F1427" w:rsidRDefault="001F1427" w:rsidP="001F1427">
      <w:pPr>
        <w:ind w:left="708"/>
        <w:rPr>
          <w:rFonts w:ascii="Verdana" w:hAnsi="Verdana"/>
          <w:sz w:val="20"/>
          <w:szCs w:val="20"/>
        </w:rPr>
      </w:pPr>
    </w:p>
    <w:sectPr w:rsidR="001F1427" w:rsidSect="0099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3E4C"/>
    <w:multiLevelType w:val="hybridMultilevel"/>
    <w:tmpl w:val="A43C0D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56B"/>
    <w:multiLevelType w:val="hybridMultilevel"/>
    <w:tmpl w:val="05EA3B10"/>
    <w:lvl w:ilvl="0" w:tplc="08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4560CC"/>
    <w:multiLevelType w:val="hybridMultilevel"/>
    <w:tmpl w:val="821001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473E"/>
    <w:multiLevelType w:val="hybridMultilevel"/>
    <w:tmpl w:val="2D0456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0659"/>
    <w:multiLevelType w:val="hybridMultilevel"/>
    <w:tmpl w:val="732CE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7900"/>
    <w:multiLevelType w:val="hybridMultilevel"/>
    <w:tmpl w:val="E4646496"/>
    <w:lvl w:ilvl="0" w:tplc="2C0E9F5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71892"/>
    <w:multiLevelType w:val="hybridMultilevel"/>
    <w:tmpl w:val="B3BE1B16"/>
    <w:lvl w:ilvl="0" w:tplc="08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0C2518"/>
    <w:multiLevelType w:val="hybridMultilevel"/>
    <w:tmpl w:val="5CB4E6AC"/>
    <w:lvl w:ilvl="0" w:tplc="661CB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3D"/>
    <w:rsid w:val="000057BA"/>
    <w:rsid w:val="00041BE4"/>
    <w:rsid w:val="00052AC9"/>
    <w:rsid w:val="00083362"/>
    <w:rsid w:val="000B137E"/>
    <w:rsid w:val="000B69F2"/>
    <w:rsid w:val="000F192A"/>
    <w:rsid w:val="001213F0"/>
    <w:rsid w:val="00136C77"/>
    <w:rsid w:val="00143A62"/>
    <w:rsid w:val="0014736F"/>
    <w:rsid w:val="001A14A8"/>
    <w:rsid w:val="001D791E"/>
    <w:rsid w:val="001F1427"/>
    <w:rsid w:val="0022092F"/>
    <w:rsid w:val="00225FAF"/>
    <w:rsid w:val="002303E9"/>
    <w:rsid w:val="002313A3"/>
    <w:rsid w:val="00252453"/>
    <w:rsid w:val="002627C9"/>
    <w:rsid w:val="00274936"/>
    <w:rsid w:val="002B7D16"/>
    <w:rsid w:val="002D0434"/>
    <w:rsid w:val="002D5B73"/>
    <w:rsid w:val="0030680B"/>
    <w:rsid w:val="00316A23"/>
    <w:rsid w:val="003209A6"/>
    <w:rsid w:val="00322CA2"/>
    <w:rsid w:val="0033562F"/>
    <w:rsid w:val="00352A18"/>
    <w:rsid w:val="00364414"/>
    <w:rsid w:val="003D56AB"/>
    <w:rsid w:val="003F1467"/>
    <w:rsid w:val="00402E7A"/>
    <w:rsid w:val="004038B7"/>
    <w:rsid w:val="00407012"/>
    <w:rsid w:val="004132B1"/>
    <w:rsid w:val="00425D83"/>
    <w:rsid w:val="004312F6"/>
    <w:rsid w:val="00453764"/>
    <w:rsid w:val="00463683"/>
    <w:rsid w:val="004D7C28"/>
    <w:rsid w:val="004F6B43"/>
    <w:rsid w:val="00526097"/>
    <w:rsid w:val="0053109A"/>
    <w:rsid w:val="00566F09"/>
    <w:rsid w:val="005810E1"/>
    <w:rsid w:val="00594102"/>
    <w:rsid w:val="005A3571"/>
    <w:rsid w:val="005A786D"/>
    <w:rsid w:val="005B74C1"/>
    <w:rsid w:val="005F1FCA"/>
    <w:rsid w:val="00604363"/>
    <w:rsid w:val="006228B8"/>
    <w:rsid w:val="00636FED"/>
    <w:rsid w:val="0068204E"/>
    <w:rsid w:val="006859B6"/>
    <w:rsid w:val="006F1B69"/>
    <w:rsid w:val="006F7CBE"/>
    <w:rsid w:val="0071250F"/>
    <w:rsid w:val="00797310"/>
    <w:rsid w:val="007B5E08"/>
    <w:rsid w:val="007E4CC5"/>
    <w:rsid w:val="007F7170"/>
    <w:rsid w:val="0080143F"/>
    <w:rsid w:val="00832BA4"/>
    <w:rsid w:val="008604F1"/>
    <w:rsid w:val="00902754"/>
    <w:rsid w:val="0091105A"/>
    <w:rsid w:val="00972FF7"/>
    <w:rsid w:val="009901A3"/>
    <w:rsid w:val="009F37FE"/>
    <w:rsid w:val="00A20123"/>
    <w:rsid w:val="00A4053D"/>
    <w:rsid w:val="00A52EDD"/>
    <w:rsid w:val="00A65196"/>
    <w:rsid w:val="00AC1FD9"/>
    <w:rsid w:val="00B0317C"/>
    <w:rsid w:val="00B61BCD"/>
    <w:rsid w:val="00B73F43"/>
    <w:rsid w:val="00B742AB"/>
    <w:rsid w:val="00B94081"/>
    <w:rsid w:val="00C00908"/>
    <w:rsid w:val="00C26377"/>
    <w:rsid w:val="00C34AA8"/>
    <w:rsid w:val="00C451EF"/>
    <w:rsid w:val="00C86CCC"/>
    <w:rsid w:val="00CF00B7"/>
    <w:rsid w:val="00CF3895"/>
    <w:rsid w:val="00D115FF"/>
    <w:rsid w:val="00D2770E"/>
    <w:rsid w:val="00D372D6"/>
    <w:rsid w:val="00D612D9"/>
    <w:rsid w:val="00D93DFC"/>
    <w:rsid w:val="00DA54B4"/>
    <w:rsid w:val="00DE0BC2"/>
    <w:rsid w:val="00DF0A89"/>
    <w:rsid w:val="00E90A83"/>
    <w:rsid w:val="00E935FA"/>
    <w:rsid w:val="00EB524A"/>
    <w:rsid w:val="00ED11C5"/>
    <w:rsid w:val="00EF784C"/>
    <w:rsid w:val="00F94D5A"/>
    <w:rsid w:val="00FA11AB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5F4E"/>
  <w15:docId w15:val="{2304B06C-EC64-43E8-9423-4D62219C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0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rsid w:val="0060436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043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170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012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33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336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336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33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3362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rle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terlee.be" TargetMode="External"/><Relationship Id="rId12" Type="http://schemas.openxmlformats.org/officeDocument/2006/relationships/hyperlink" Target="mailto:toerisme@kasterle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okale.economie@kasterlee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itkasterle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terle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1DBA-1D2D-4A4D-AFC0-1375C0FF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Annemie Bruyninckx</cp:lastModifiedBy>
  <cp:revision>2</cp:revision>
  <cp:lastPrinted>2015-06-30T09:50:00Z</cp:lastPrinted>
  <dcterms:created xsi:type="dcterms:W3CDTF">2020-09-18T09:25:00Z</dcterms:created>
  <dcterms:modified xsi:type="dcterms:W3CDTF">2020-09-18T09:25:00Z</dcterms:modified>
</cp:coreProperties>
</file>