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8E56" w14:textId="77777777" w:rsidR="00EB7D89" w:rsidRPr="00AC4DDE" w:rsidRDefault="00EB7D89" w:rsidP="00C503A4">
      <w:pPr>
        <w:rPr>
          <w:b/>
          <w:bCs/>
          <w:lang w:val="nl-BE"/>
        </w:rPr>
      </w:pPr>
      <w:r w:rsidRPr="00AC4DDE">
        <w:rPr>
          <w:b/>
          <w:bCs/>
          <w:lang w:val="nl-BE"/>
        </w:rPr>
        <w:t>AFDELING IV OPENBARE GEZONDHEID</w:t>
      </w:r>
    </w:p>
    <w:p w14:paraId="2C8B320A" w14:textId="77777777" w:rsidR="00EB7D89" w:rsidRPr="00AC4DDE" w:rsidRDefault="00EB7D89" w:rsidP="00C503A4">
      <w:pPr>
        <w:rPr>
          <w:b/>
          <w:bCs/>
          <w:lang w:val="nl-BE"/>
        </w:rPr>
      </w:pPr>
      <w:r w:rsidRPr="00AC4DDE">
        <w:rPr>
          <w:b/>
          <w:bCs/>
          <w:lang w:val="nl-BE"/>
        </w:rPr>
        <w:t>Hoofdstuk III Inzameling van huisvuil en de gemengde fractie van het vergelijkbaar bedrijfsafval</w:t>
      </w:r>
    </w:p>
    <w:p w14:paraId="730B7755" w14:textId="77777777" w:rsidR="00C503A4" w:rsidRPr="00AC4DDE" w:rsidRDefault="00C503A4" w:rsidP="00C503A4">
      <w:pPr>
        <w:rPr>
          <w:b/>
          <w:bCs/>
          <w:lang w:val="nl-BE"/>
        </w:rPr>
      </w:pPr>
      <w:r w:rsidRPr="00AC4DDE">
        <w:rPr>
          <w:b/>
          <w:bCs/>
          <w:lang w:val="nl-BE"/>
        </w:rPr>
        <w:t xml:space="preserve">DEEL 2 SPECIFIEKE BEPALINGEN VOOR KASTERLEE </w:t>
      </w:r>
    </w:p>
    <w:p w14:paraId="19EDDF95" w14:textId="77777777" w:rsidR="00EB7D89" w:rsidRDefault="00EB7D89" w:rsidP="00C503A4">
      <w:pPr>
        <w:rPr>
          <w:lang w:val="nl-BE"/>
        </w:rPr>
      </w:pPr>
    </w:p>
    <w:p w14:paraId="55A71997" w14:textId="7B905109" w:rsidR="00C503A4" w:rsidRDefault="00C503A4" w:rsidP="00C503A4">
      <w:pPr>
        <w:rPr>
          <w:color w:val="FF0000"/>
          <w:lang w:val="nl-BE"/>
        </w:rPr>
      </w:pPr>
      <w:r>
        <w:rPr>
          <w:color w:val="FF0000"/>
          <w:lang w:val="nl-BE"/>
        </w:rPr>
        <w:t xml:space="preserve">De hieronder cursief gedrukte artikels 5 tot en met </w:t>
      </w:r>
      <w:r w:rsidR="000E31A3">
        <w:rPr>
          <w:color w:val="FF0000"/>
          <w:lang w:val="nl-BE"/>
        </w:rPr>
        <w:t>10</w:t>
      </w:r>
      <w:r>
        <w:rPr>
          <w:color w:val="FF0000"/>
          <w:lang w:val="nl-BE"/>
        </w:rPr>
        <w:t xml:space="preserve"> zijn in Kasterlee van toepassing tot 31 december 2</w:t>
      </w:r>
      <w:r w:rsidR="00D53C9C">
        <w:rPr>
          <w:color w:val="FF0000"/>
          <w:lang w:val="nl-BE"/>
        </w:rPr>
        <w:t>021.</w:t>
      </w:r>
      <w:r>
        <w:rPr>
          <w:color w:val="FF0000"/>
          <w:lang w:val="nl-BE"/>
        </w:rPr>
        <w:t xml:space="preserve"> Vanaf 1 januari 2022 zijn de nieuwe artikels 5 tot en met 13 van kracht die onder de cursieve tekst gedrukt zijn.</w:t>
      </w:r>
    </w:p>
    <w:p w14:paraId="0A7C389A" w14:textId="77777777" w:rsidR="00AC4DDE" w:rsidRDefault="00AC4DDE" w:rsidP="00C503A4">
      <w:pPr>
        <w:rPr>
          <w:color w:val="FF0000"/>
          <w:lang w:val="nl-BE"/>
        </w:rPr>
      </w:pPr>
    </w:p>
    <w:p w14:paraId="068D941E" w14:textId="77777777" w:rsidR="00C503A4" w:rsidRDefault="00C503A4" w:rsidP="00C503A4">
      <w:pPr>
        <w:rPr>
          <w:i/>
          <w:iCs/>
          <w:lang w:val="nl-BE"/>
        </w:rPr>
      </w:pPr>
      <w:r>
        <w:rPr>
          <w:i/>
          <w:iCs/>
          <w:lang w:val="nl-BE"/>
        </w:rPr>
        <w:t xml:space="preserve">Artikel 5 (van toepassing tot 31 december 2021) – aanbieding huisvuil Het huisvuil moet aangeboden worden in grijze huisvuilzakken, die door de gemeente Kasterlee ter beschikking worden gesteld tegen betaling van een retributie. </w:t>
      </w:r>
    </w:p>
    <w:p w14:paraId="007809B6" w14:textId="77777777" w:rsidR="00C503A4" w:rsidRDefault="00C503A4" w:rsidP="00C503A4">
      <w:pPr>
        <w:rPr>
          <w:i/>
          <w:iCs/>
          <w:lang w:val="nl-BE"/>
        </w:rPr>
      </w:pPr>
      <w:r>
        <w:rPr>
          <w:i/>
          <w:iCs/>
          <w:lang w:val="nl-BE"/>
        </w:rPr>
        <w:t xml:space="preserve">Artikel 6 (van toepassing tot 31 december 2021) De bedoelde huisvuilzakken zijn ofwel uitgerust met een bijgeleverde sluitstrip ofwel met een trekbandsysteem. De aanbieder dient de zakken te sluiten met het betreffende systeem. Indien deze systemen niet aanwezig zijn moeten de zakken worden gesloten zodanig dat ze een strop van ongeveer 10 cm hebben. Een andere manier om de zak te sluiten mag niet worden gebruikt. </w:t>
      </w:r>
    </w:p>
    <w:p w14:paraId="1819312F" w14:textId="77777777" w:rsidR="00C503A4" w:rsidRDefault="00C503A4" w:rsidP="00C503A4">
      <w:pPr>
        <w:rPr>
          <w:i/>
          <w:iCs/>
          <w:lang w:val="nl-BE"/>
        </w:rPr>
      </w:pPr>
      <w:r>
        <w:rPr>
          <w:i/>
          <w:iCs/>
          <w:lang w:val="nl-BE"/>
        </w:rPr>
        <w:t xml:space="preserve">Artikel 7 (van toepassing tot 31 december 2021) Het maximale toegelaten gewicht van de huisvuilzak bedraagt 15 kg voor een zak van 60 liter en 7,5 kg voor een zak van 30 liter. Indien dit gewicht overschreden wordt, hebben de ophalers het recht de huisvuilzak te laten staan. De aanbieder dient dezelfde dag de niet aanvaarde huisvuilzak terug te nemen. De aanbieder dient zich in orde te stellen met deze bepaling vooraleer hij de zak opnieuw mag aanbieden. </w:t>
      </w:r>
    </w:p>
    <w:p w14:paraId="1980960B" w14:textId="77777777" w:rsidR="00C503A4" w:rsidRDefault="00C503A4" w:rsidP="00C503A4">
      <w:pPr>
        <w:rPr>
          <w:i/>
          <w:iCs/>
          <w:lang w:val="nl-BE"/>
        </w:rPr>
      </w:pPr>
      <w:r>
        <w:rPr>
          <w:i/>
          <w:iCs/>
          <w:lang w:val="nl-BE"/>
        </w:rPr>
        <w:t xml:space="preserve">Artikel 8 (van toepassing tot 31 december 2021) – 1100 liter containers Gemeentelijke instellingen en scholen gelegen in de gemeente Kasterlee kunnen op aanvraag het met huishoudelijk afval vergelijkbaar bedrijfsafval aanbieden in een 1100- liter container, die zij zelf dienen aan te schaffen. Zij kunnen deze laten ledigen door de diensten van de gemeente tegen betaling van een retributie zoals opgenomen in het retributiereglement voor aanbreng van afval op het recyclagepark, inzameling van afval en verkoop materialen. </w:t>
      </w:r>
    </w:p>
    <w:p w14:paraId="7508EB4A" w14:textId="77777777" w:rsidR="00C503A4" w:rsidRDefault="00C503A4" w:rsidP="00C503A4">
      <w:pPr>
        <w:rPr>
          <w:i/>
          <w:iCs/>
          <w:lang w:val="nl-BE"/>
        </w:rPr>
      </w:pPr>
      <w:r>
        <w:rPr>
          <w:i/>
          <w:iCs/>
          <w:lang w:val="nl-BE"/>
        </w:rPr>
        <w:t>Artikel 9 (van toepassing tot 31 december 2021) – tijdelijke containergebruiker Een tijdelijke containergebruiker is een inrichter van evenementen aan wie op zijn/haar vraag gedurende minstens 1 dag en maximum 1 week één of meerdere 120-liter containers, één of meerdere 1100-liter containers, of een grote container, bestemd voor met huishoudelijk afval vergelijkbaar bedrijfsafval, ter beschikking gesteld worden door de gemeente Kasterlee. Deze ter beschikking gestelde containers dienen gebruikt te worden voor het inzamelen van het met huishoudelijk afval vergelijkbaar bedrijfsafval dat op het evenement ontstaat. De inrichter dient een erkende vereniging te zijn, waarvan de maatschappelijke zetel gelegen is in de gemeente Kasterlee. Het evenement dient plaats te vinden in de gemeente Kasterlee. De container zal geledigd worden door de diensten van de gemeente, tegen betaling van de retributie zoals opgenomen in het retributiereglement op het uitvoeren van werken voor en leveren van diensten aan derden.</w:t>
      </w:r>
    </w:p>
    <w:p w14:paraId="72375C6B" w14:textId="77777777" w:rsidR="00C503A4" w:rsidRDefault="00C503A4" w:rsidP="00C503A4">
      <w:pPr>
        <w:rPr>
          <w:i/>
          <w:iCs/>
          <w:lang w:val="nl-BE" w:eastAsia="en-US"/>
        </w:rPr>
      </w:pPr>
      <w:r>
        <w:rPr>
          <w:i/>
          <w:iCs/>
          <w:lang w:val="nl-BE"/>
        </w:rPr>
        <w:t>Artikel 10 (van toepassing tot 31 december 2021) Sancties Inbreuken op de artikelen 6 en 7 worden gestraft met een gemeentelijke administratieve geldboete die maximaal 175 of 350 euro bedraagt, naargelang de overtreder minderjarig of meerderjarig is.</w:t>
      </w:r>
    </w:p>
    <w:p w14:paraId="50E17812" w14:textId="77777777" w:rsidR="00C503A4" w:rsidRDefault="00C503A4" w:rsidP="00C503A4">
      <w:pPr>
        <w:rPr>
          <w:lang w:val="nl-BE" w:eastAsia="en-US"/>
        </w:rPr>
      </w:pPr>
    </w:p>
    <w:p w14:paraId="74C82679" w14:textId="77777777" w:rsidR="00C503A4" w:rsidRDefault="00C503A4" w:rsidP="00C503A4">
      <w:pPr>
        <w:rPr>
          <w:lang w:val="nl-BE" w:eastAsia="en-US"/>
        </w:rPr>
      </w:pPr>
    </w:p>
    <w:p w14:paraId="3D78EB4A" w14:textId="77777777" w:rsidR="00C503A4" w:rsidRDefault="00C503A4" w:rsidP="00C503A4">
      <w:pPr>
        <w:rPr>
          <w:lang w:val="nl-BE"/>
        </w:rPr>
      </w:pPr>
      <w:r>
        <w:rPr>
          <w:lang w:val="nl-BE"/>
        </w:rPr>
        <w:t xml:space="preserve">Artikel 5 (van toepassing vanaf 1 januari 2022) Ingevolge de gemeenteraadsbeslissing van </w:t>
      </w:r>
      <w:r>
        <w:rPr>
          <w:highlight w:val="yellow"/>
          <w:lang w:val="nl-BE"/>
        </w:rPr>
        <w:t>27 april 2021</w:t>
      </w:r>
      <w:r>
        <w:rPr>
          <w:lang w:val="nl-BE"/>
        </w:rPr>
        <w:t xml:space="preserve">  wordt vanaf 1 januari 2022 het systeem DIFTAR ingevoerd. </w:t>
      </w:r>
    </w:p>
    <w:p w14:paraId="62E74F1F" w14:textId="77777777" w:rsidR="00C503A4" w:rsidRDefault="00C503A4" w:rsidP="00C503A4">
      <w:pPr>
        <w:rPr>
          <w:lang w:val="nl-BE"/>
        </w:rPr>
      </w:pPr>
    </w:p>
    <w:p w14:paraId="5ED33EE9" w14:textId="77777777" w:rsidR="00C503A4" w:rsidRDefault="00C503A4" w:rsidP="00C503A4">
      <w:pPr>
        <w:rPr>
          <w:lang w:val="nl-BE"/>
        </w:rPr>
      </w:pPr>
      <w:r>
        <w:rPr>
          <w:lang w:val="nl-BE"/>
        </w:rPr>
        <w:t xml:space="preserve">Artikel 6 (van toepassing vanaf 1 januari 2022) § 1. De huishoudelijke afvalstoffen en vergelijkbare bedrijfsafvalstoffen kunnen enkel aangeboden worden zoals voorzien in deze verordening. Indien blijkt dat afvalstoffen worden aangeboden op een wijze die niet voldoet aan de voorwaarden van deze verordening of dat de bij gemeentelijk belastingreglement op het ophalen en verwerken van restafval en GFT in het elektronisch </w:t>
      </w:r>
      <w:proofErr w:type="spellStart"/>
      <w:r>
        <w:rPr>
          <w:lang w:val="nl-BE"/>
        </w:rPr>
        <w:t>diftar</w:t>
      </w:r>
      <w:proofErr w:type="spellEnd"/>
      <w:r>
        <w:rPr>
          <w:lang w:val="nl-BE"/>
        </w:rPr>
        <w:t xml:space="preserve">-systeem voorgeschreven provisie bij het verstrijken van de betalingstermijn van de eerste herinnering niet werd betaald en het saldo onder nul euro staat, </w:t>
      </w:r>
      <w:r>
        <w:rPr>
          <w:lang w:val="nl-BE"/>
        </w:rPr>
        <w:lastRenderedPageBreak/>
        <w:t xml:space="preserve">worden de afvalstoffen niet aanvaard. De aanbieder dient dezelfde dag nog de niet-aanvaarde afvalstoffen terug te nemen. </w:t>
      </w:r>
    </w:p>
    <w:p w14:paraId="69216B00" w14:textId="77777777" w:rsidR="00C503A4" w:rsidRDefault="00C503A4" w:rsidP="00C503A4">
      <w:pPr>
        <w:rPr>
          <w:lang w:val="nl-BE"/>
        </w:rPr>
      </w:pPr>
      <w:r>
        <w:rPr>
          <w:lang w:val="nl-BE"/>
        </w:rPr>
        <w:t xml:space="preserve">§ 2. Het toezicht op de aanbieding van afvalstoffen wordt uitgevoerd door de ophalers die toelating kregen afvalstoffen in te zamelen. Deze ophalers mogen de aanbieders wijzen op de foutieve aanbieding en de nodige richtlijnen verstrekken. </w:t>
      </w:r>
    </w:p>
    <w:p w14:paraId="4212D097" w14:textId="77777777" w:rsidR="00C503A4" w:rsidRDefault="00C503A4" w:rsidP="00C503A4">
      <w:pPr>
        <w:rPr>
          <w:lang w:val="nl-BE"/>
        </w:rPr>
      </w:pPr>
      <w:r>
        <w:rPr>
          <w:lang w:val="nl-BE"/>
        </w:rPr>
        <w:t xml:space="preserve">§ 3. Onverminderd de bepalingen van dit artikel zijn de officieren van de gerechtelijke politie en de leden van de federale en lokale politie bevoegd voor het vaststellen van inbreuken op deze verordening en het opstellen van een proces-verbaal. </w:t>
      </w:r>
    </w:p>
    <w:p w14:paraId="66D918C7" w14:textId="77777777" w:rsidR="00C503A4" w:rsidRDefault="00C503A4" w:rsidP="00C503A4">
      <w:pPr>
        <w:rPr>
          <w:lang w:val="nl-BE"/>
        </w:rPr>
      </w:pPr>
    </w:p>
    <w:p w14:paraId="31988806" w14:textId="77777777" w:rsidR="00C503A4" w:rsidRDefault="00C503A4" w:rsidP="00C503A4">
      <w:pPr>
        <w:rPr>
          <w:lang w:val="nl-BE"/>
        </w:rPr>
      </w:pPr>
      <w:r>
        <w:rPr>
          <w:lang w:val="nl-BE"/>
        </w:rPr>
        <w:t xml:space="preserve">Artikel 7 (van toepassing vanaf 1 januari 2022) Deze bepalingen zijn, tenzij verder anders bepaald in dit hoofdstuk, van toepassing op de volgende inwoners van de gemeente, dewelke voor het DIFTAR-systeem kunnen worden opgedeeld in de volgende categorieën: </w:t>
      </w:r>
    </w:p>
    <w:p w14:paraId="43A72014" w14:textId="77777777" w:rsidR="00C503A4" w:rsidRDefault="00C503A4" w:rsidP="00C503A4">
      <w:pPr>
        <w:rPr>
          <w:lang w:val="nl-BE"/>
        </w:rPr>
      </w:pPr>
      <w:r>
        <w:rPr>
          <w:lang w:val="nl-BE"/>
        </w:rPr>
        <w:t xml:space="preserve">1. elk gezin (zowel een éénhoofdig als een meerhoofdig gezin) ingeschreven in de bevolkingsregisters of in het vreemdelingenregister; </w:t>
      </w:r>
    </w:p>
    <w:p w14:paraId="7D866731" w14:textId="77777777" w:rsidR="00C503A4" w:rsidRDefault="00C503A4" w:rsidP="00C503A4">
      <w:pPr>
        <w:rPr>
          <w:lang w:val="nl-BE"/>
        </w:rPr>
      </w:pPr>
      <w:r>
        <w:rPr>
          <w:lang w:val="nl-BE"/>
        </w:rPr>
        <w:t xml:space="preserve">2. elk gezin (zowel een éénhoofdig als een meerhoofdig gezin) dat op het grondgebied van de gemeente om het even welke woning of woongelegenheid in gebruik heeft, hetzij tijdelijk, hetzij als tweede verblijf of zich het gebruik ervan voorbehoudt zonder nochtans ingeschreven te zijn in de bevolkingsregisters of in het vreemdelingenregister en dat ervoor geopteerd heeft in te stappen in het DIFTAR-systeem en bijgevolg </w:t>
      </w:r>
      <w:proofErr w:type="spellStart"/>
      <w:r>
        <w:rPr>
          <w:lang w:val="nl-BE"/>
        </w:rPr>
        <w:t>geïnitialiseerd</w:t>
      </w:r>
      <w:proofErr w:type="spellEnd"/>
      <w:r>
        <w:rPr>
          <w:lang w:val="nl-BE"/>
        </w:rPr>
        <w:t xml:space="preserve"> is als ophaalpunt van huisvuil en/of GFT en als dusdanig gekend is als afvalproducent gebruik makend van container(s) voorzien van een elektronische gegevensdrager; </w:t>
      </w:r>
    </w:p>
    <w:p w14:paraId="2831D164" w14:textId="77777777" w:rsidR="00C503A4" w:rsidRDefault="00C503A4" w:rsidP="00C503A4">
      <w:pPr>
        <w:rPr>
          <w:lang w:val="nl-BE"/>
        </w:rPr>
      </w:pPr>
      <w:r>
        <w:rPr>
          <w:lang w:val="nl-BE"/>
        </w:rPr>
        <w:t xml:space="preserve">3. ieder natuurlijk persoon en rechtspersoon die als hoofd- en of bijkomende activiteit op het grondgebied van de gemeente een commerciële, industriële, landbouw- of dienstverlenende activiteit uitoefent en die ervoor geopteerd heeft in te stappen in het DIFTAR-systeem en bijgevolg </w:t>
      </w:r>
      <w:proofErr w:type="spellStart"/>
      <w:r>
        <w:rPr>
          <w:lang w:val="nl-BE"/>
        </w:rPr>
        <w:t>geïnitialiseerd</w:t>
      </w:r>
      <w:proofErr w:type="spellEnd"/>
      <w:r>
        <w:rPr>
          <w:lang w:val="nl-BE"/>
        </w:rPr>
        <w:t xml:space="preserve"> is als ophaalpunt van met huisvuil en/of GFT vergelijkbaar bedrijfsafval en als dusdanig gekend is als afvalproducent, gebruik makend van container(s) voorzien van een elektronische gegevensdrager; </w:t>
      </w:r>
    </w:p>
    <w:p w14:paraId="1A3AB648" w14:textId="77777777" w:rsidR="00C503A4" w:rsidRDefault="00C503A4" w:rsidP="00C503A4">
      <w:pPr>
        <w:rPr>
          <w:lang w:val="nl-BE"/>
        </w:rPr>
      </w:pPr>
      <w:r>
        <w:rPr>
          <w:lang w:val="nl-BE"/>
        </w:rPr>
        <w:t xml:space="preserve"> 4. verenigingen, scholen, openbare en </w:t>
      </w:r>
      <w:proofErr w:type="spellStart"/>
      <w:r>
        <w:rPr>
          <w:lang w:val="nl-BE"/>
        </w:rPr>
        <w:t>semi-openbare</w:t>
      </w:r>
      <w:proofErr w:type="spellEnd"/>
      <w:r>
        <w:rPr>
          <w:lang w:val="nl-BE"/>
        </w:rPr>
        <w:t xml:space="preserve"> instellingen, …en die ervoor geopteerd hebben in te stappen in het DIFTAR-systeem en bijgevolg </w:t>
      </w:r>
      <w:proofErr w:type="spellStart"/>
      <w:r>
        <w:rPr>
          <w:lang w:val="nl-BE"/>
        </w:rPr>
        <w:t>geïnitialiseerd</w:t>
      </w:r>
      <w:proofErr w:type="spellEnd"/>
      <w:r>
        <w:rPr>
          <w:lang w:val="nl-BE"/>
        </w:rPr>
        <w:t xml:space="preserve"> zijn als ophaalpunt van huisvuil en/of GFT en als dusdanig gekend zijn als afvalproducent gebruik makend van container(s) voorzien van een elektronische gegevensdrager.</w:t>
      </w:r>
    </w:p>
    <w:p w14:paraId="596FB089" w14:textId="77777777" w:rsidR="00C503A4" w:rsidRDefault="00C503A4" w:rsidP="00C503A4">
      <w:pPr>
        <w:rPr>
          <w:lang w:val="nl-BE"/>
        </w:rPr>
      </w:pPr>
    </w:p>
    <w:p w14:paraId="2CD46371" w14:textId="77777777" w:rsidR="00C503A4" w:rsidRDefault="00C503A4" w:rsidP="00C503A4">
      <w:pPr>
        <w:rPr>
          <w:lang w:val="nl-BE"/>
        </w:rPr>
      </w:pPr>
      <w:r>
        <w:rPr>
          <w:lang w:val="nl-BE"/>
        </w:rPr>
        <w:t xml:space="preserve">Artikel 8 (van toepassing vanaf 1 januari 2022) </w:t>
      </w:r>
    </w:p>
    <w:p w14:paraId="6AF7C090" w14:textId="77777777" w:rsidR="00C503A4" w:rsidRDefault="00C503A4" w:rsidP="00C503A4">
      <w:pPr>
        <w:rPr>
          <w:lang w:val="nl-BE"/>
        </w:rPr>
      </w:pPr>
      <w:r>
        <w:rPr>
          <w:lang w:val="nl-BE"/>
        </w:rPr>
        <w:t xml:space="preserve">§ 1. Het huisvuil dient gescheiden aangeboden te worden in een grijze huisvuilcontainer voorzien van een ingebouwde elektronische gegevensdrager van 40 l, 120 l, 240 l of 1100 l toegekend per aansluitingspunt overeenkomstig de toekenningsregels zoals bepaald in het gemeentelijk belastingreglement op het ophalen en verwerken van restafval en GFT in het elektronisch </w:t>
      </w:r>
      <w:proofErr w:type="spellStart"/>
      <w:r>
        <w:rPr>
          <w:lang w:val="nl-BE"/>
        </w:rPr>
        <w:t>diftar</w:t>
      </w:r>
      <w:proofErr w:type="spellEnd"/>
      <w:r>
        <w:rPr>
          <w:lang w:val="nl-BE"/>
        </w:rPr>
        <w:t xml:space="preserve">-systeem. De </w:t>
      </w:r>
      <w:proofErr w:type="spellStart"/>
      <w:r>
        <w:rPr>
          <w:lang w:val="nl-BE"/>
        </w:rPr>
        <w:t>recipiënt</w:t>
      </w:r>
      <w:proofErr w:type="spellEnd"/>
      <w:r>
        <w:rPr>
          <w:lang w:val="nl-BE"/>
        </w:rPr>
        <w:t xml:space="preserve"> dient zorgvuldig gesloten te worden en mag noch scheuren, barsten of lekken vertonen. </w:t>
      </w:r>
    </w:p>
    <w:p w14:paraId="3DA33E56" w14:textId="77777777" w:rsidR="00C503A4" w:rsidRDefault="00C503A4" w:rsidP="00C503A4">
      <w:pPr>
        <w:rPr>
          <w:lang w:val="nl-BE"/>
        </w:rPr>
      </w:pPr>
      <w:r>
        <w:rPr>
          <w:lang w:val="nl-BE"/>
        </w:rPr>
        <w:t xml:space="preserve">§ 2. Het gewicht van de aangeboden </w:t>
      </w:r>
      <w:proofErr w:type="spellStart"/>
      <w:r>
        <w:rPr>
          <w:lang w:val="nl-BE"/>
        </w:rPr>
        <w:t>recipiënt</w:t>
      </w:r>
      <w:proofErr w:type="spellEnd"/>
      <w:r>
        <w:rPr>
          <w:lang w:val="nl-BE"/>
        </w:rPr>
        <w:t xml:space="preserve"> mag niet groter zijn dan: - 15 kg voor een container van 40 liter - 50 kg voor een container van 120 liter - 80 kg voor een container van 240 liter - 200 kg voor een container van 1100 liter </w:t>
      </w:r>
    </w:p>
    <w:p w14:paraId="3A9B43FB" w14:textId="77777777" w:rsidR="00C503A4" w:rsidRDefault="00C503A4" w:rsidP="00C503A4">
      <w:pPr>
        <w:rPr>
          <w:lang w:val="nl-BE"/>
        </w:rPr>
      </w:pPr>
      <w:r>
        <w:rPr>
          <w:lang w:val="nl-BE"/>
        </w:rPr>
        <w:t xml:space="preserve">§ 3. Het huisvuil dient aangeboden te worden in een toestand die geen risico inhoudt voor de veiligheid en/of gezondheid van de ophaler. </w:t>
      </w:r>
    </w:p>
    <w:p w14:paraId="718BCCBF" w14:textId="77777777" w:rsidR="00C503A4" w:rsidRDefault="00C503A4" w:rsidP="00C503A4">
      <w:pPr>
        <w:rPr>
          <w:lang w:val="nl-BE"/>
        </w:rPr>
      </w:pPr>
      <w:r>
        <w:rPr>
          <w:lang w:val="nl-BE"/>
        </w:rPr>
        <w:t>§ 4. Inwoners die occasioneel meer huisvuil wensen mee te geven met de huis-aan-</w:t>
      </w:r>
      <w:proofErr w:type="spellStart"/>
      <w:r>
        <w:rPr>
          <w:lang w:val="nl-BE"/>
        </w:rPr>
        <w:t>huisophaling</w:t>
      </w:r>
      <w:proofErr w:type="spellEnd"/>
      <w:r>
        <w:rPr>
          <w:lang w:val="nl-BE"/>
        </w:rPr>
        <w:t xml:space="preserve"> kunnen per aansluitingspunt maximaal 3 maal per kalenderjaar een uitzondering aanvragen. De inwoner dient vooraf contact op te nemen met de DIFTAR-informatielijn op het nummer 0800-97 687. De afvalzak van 60 liter moet in de huisvuilcontainer kunnen geplaatst worden. De afvalzak mag maximum 15 kg wegen. </w:t>
      </w:r>
    </w:p>
    <w:p w14:paraId="1B3AB00D" w14:textId="77777777" w:rsidR="00C503A4" w:rsidRDefault="00C503A4" w:rsidP="00C503A4">
      <w:pPr>
        <w:rPr>
          <w:lang w:val="nl-BE"/>
        </w:rPr>
      </w:pPr>
    </w:p>
    <w:p w14:paraId="3580B585" w14:textId="77777777" w:rsidR="00C503A4" w:rsidRDefault="00C503A4" w:rsidP="00C503A4">
      <w:pPr>
        <w:rPr>
          <w:lang w:val="nl-BE"/>
        </w:rPr>
      </w:pPr>
      <w:r>
        <w:rPr>
          <w:lang w:val="nl-BE"/>
        </w:rPr>
        <w:t xml:space="preserve">Artikel 9 (van toepassing vanaf 1 januari 2022) </w:t>
      </w:r>
    </w:p>
    <w:p w14:paraId="25C07E25" w14:textId="77777777" w:rsidR="00C503A4" w:rsidRDefault="00C503A4" w:rsidP="00C503A4">
      <w:pPr>
        <w:rPr>
          <w:lang w:val="nl-BE"/>
        </w:rPr>
      </w:pPr>
      <w:r>
        <w:rPr>
          <w:lang w:val="nl-BE"/>
        </w:rPr>
        <w:lastRenderedPageBreak/>
        <w:t>§ 1. De huisvuilcontainer wordt huis aan huis afgeleverd. Deze kan niet worden geweigerd. Dit laatste is enkel van toepassing op de gezinnen vermeld in hoofdstuk III deel 2 artikel 7 punt 1.</w:t>
      </w:r>
    </w:p>
    <w:p w14:paraId="64B40836" w14:textId="77777777" w:rsidR="00C503A4" w:rsidRDefault="00C503A4" w:rsidP="00C503A4">
      <w:pPr>
        <w:rPr>
          <w:lang w:val="nl-BE"/>
        </w:rPr>
      </w:pPr>
      <w:r>
        <w:rPr>
          <w:lang w:val="nl-BE"/>
        </w:rPr>
        <w:t xml:space="preserve">§ 2. De huisvuilcontainer blijft eigendom van IOK Afvalbeheer. </w:t>
      </w:r>
    </w:p>
    <w:p w14:paraId="69ABF75A" w14:textId="77777777" w:rsidR="00C503A4" w:rsidRDefault="00C503A4" w:rsidP="00C503A4">
      <w:pPr>
        <w:rPr>
          <w:lang w:val="nl-BE"/>
        </w:rPr>
      </w:pPr>
    </w:p>
    <w:p w14:paraId="053D1B94" w14:textId="77777777" w:rsidR="00C503A4" w:rsidRDefault="00C503A4" w:rsidP="00C503A4">
      <w:pPr>
        <w:rPr>
          <w:lang w:val="nl-BE"/>
        </w:rPr>
      </w:pPr>
      <w:r>
        <w:rPr>
          <w:lang w:val="nl-BE"/>
        </w:rPr>
        <w:t>Artikel 10 (van toepassing vanaf 1 januari 2022)</w:t>
      </w:r>
    </w:p>
    <w:p w14:paraId="1457B51D" w14:textId="77777777" w:rsidR="00C503A4" w:rsidRDefault="00C503A4" w:rsidP="00C503A4">
      <w:pPr>
        <w:rPr>
          <w:lang w:val="nl-BE"/>
        </w:rPr>
      </w:pPr>
      <w:r>
        <w:rPr>
          <w:lang w:val="nl-BE"/>
        </w:rPr>
        <w:t xml:space="preserve">§ 1. De inwoners zijn persoonlijk verantwoordelijk voor het deugdelijk gebruik en onderhoud van de huisvuilcontainer. Onder deugdelijk gebruik wordt begrepen dat de huisvuilcontainer uitsluitend mag aangewend worden voor de opslag van huisvuil. § 2. In geval van schade of diefstal dient de inwoner ter kennisgeving onverwijld contact op te nemen met de informatielijn op het nummer 0800-97 687 met het oog op de herstelling of de vervanging door een nieuwe huisvuilcontainer. De kosten van herstelling of vervanging kunnen verhaald worden op de inwoner, in geval van oneigenlijk gebruik. In geval van diefstal kan de inwoner gratis een nieuwe container ter beschikking krijgen op voorwaarde dat hij onverwijld een proces-verbaal laat opmaken. </w:t>
      </w:r>
    </w:p>
    <w:p w14:paraId="03CBE3CB" w14:textId="77777777" w:rsidR="00C503A4" w:rsidRDefault="00C503A4" w:rsidP="00C503A4">
      <w:pPr>
        <w:rPr>
          <w:lang w:val="nl-BE"/>
        </w:rPr>
      </w:pPr>
    </w:p>
    <w:p w14:paraId="3FEE9672" w14:textId="77777777" w:rsidR="00C503A4" w:rsidRDefault="00C503A4" w:rsidP="00C503A4">
      <w:pPr>
        <w:rPr>
          <w:lang w:val="nl-BE"/>
        </w:rPr>
      </w:pPr>
      <w:r>
        <w:rPr>
          <w:lang w:val="nl-BE"/>
        </w:rPr>
        <w:t xml:space="preserve">Artikel 11 (van toepassing vanaf 1 januari 2022) De huisvuilcontainer dient verbonden te blijven aan het adres waar hij is geleverd. In geval van verhuizing is het de inwoner niet toegestaan om de huisvuilcontainer mee te nemen naar zijn nieuwe adres. </w:t>
      </w:r>
    </w:p>
    <w:p w14:paraId="3F0E79FE" w14:textId="77777777" w:rsidR="00C503A4" w:rsidRDefault="00C503A4" w:rsidP="00C503A4">
      <w:pPr>
        <w:rPr>
          <w:lang w:val="nl-BE"/>
        </w:rPr>
      </w:pPr>
    </w:p>
    <w:p w14:paraId="296AD24D" w14:textId="77777777" w:rsidR="00C503A4" w:rsidRDefault="00C503A4" w:rsidP="00C503A4">
      <w:pPr>
        <w:rPr>
          <w:lang w:val="nl-BE"/>
        </w:rPr>
      </w:pPr>
      <w:r>
        <w:rPr>
          <w:lang w:val="nl-BE"/>
        </w:rPr>
        <w:t>Artikel 12 (van toepassing vanaf 1 januari 2022) Inwoners die ten gevolge van een verhuizing binnen of naar de gemeente geen beschikking hebben over een huisvuilcontainer kunnen bij de gemeente een huisvuilcontainer aanvragen.</w:t>
      </w:r>
    </w:p>
    <w:p w14:paraId="0212A353" w14:textId="77777777" w:rsidR="00C503A4" w:rsidRDefault="00C503A4" w:rsidP="00C503A4">
      <w:pPr>
        <w:rPr>
          <w:lang w:val="nl-BE"/>
        </w:rPr>
      </w:pPr>
    </w:p>
    <w:p w14:paraId="20106858" w14:textId="5A942EDB" w:rsidR="00C503A4" w:rsidRDefault="00C503A4" w:rsidP="00C503A4">
      <w:pPr>
        <w:rPr>
          <w:lang w:val="nl-BE"/>
        </w:rPr>
      </w:pPr>
      <w:r>
        <w:rPr>
          <w:lang w:val="nl-BE"/>
        </w:rPr>
        <w:t>Artikel 13 (van toepassing vanaf 1 januari 2022) Inbreuken op de artikelen 8§1, 8§2, 8§3, 9§1, 10§1 en 11 worden gestraft met een gemeentelijke administratieve geldboete, die maximaal 175 of 350 euro bedraagt, naargelang de overtreder minderjarig of meerderjarig is.</w:t>
      </w:r>
    </w:p>
    <w:p w14:paraId="01D66945" w14:textId="77777777" w:rsidR="00AC4DDE" w:rsidRDefault="00AC4DDE" w:rsidP="00C503A4">
      <w:pPr>
        <w:rPr>
          <w:lang w:val="nl-BE"/>
        </w:rPr>
      </w:pPr>
    </w:p>
    <w:p w14:paraId="263E4F1E" w14:textId="77777777" w:rsidR="00EE436F" w:rsidRDefault="00EE436F" w:rsidP="00C503A4">
      <w:pPr>
        <w:rPr>
          <w:lang w:val="nl-BE"/>
        </w:rPr>
      </w:pPr>
    </w:p>
    <w:p w14:paraId="1D3A1A9B" w14:textId="77777777" w:rsidR="00EE436F" w:rsidRPr="00AC4DDE" w:rsidRDefault="00EE436F" w:rsidP="00EE436F">
      <w:pPr>
        <w:rPr>
          <w:b/>
          <w:bCs/>
          <w:lang w:val="nl-BE"/>
        </w:rPr>
      </w:pPr>
      <w:r w:rsidRPr="00AC4DDE">
        <w:rPr>
          <w:b/>
          <w:bCs/>
          <w:lang w:val="nl-BE"/>
        </w:rPr>
        <w:t>AFDELING IV OPENBARE GEZONDHEID</w:t>
      </w:r>
    </w:p>
    <w:p w14:paraId="591B6A59" w14:textId="1539757E" w:rsidR="00EE436F" w:rsidRPr="00AC4DDE" w:rsidRDefault="00EE436F" w:rsidP="00EE436F">
      <w:pPr>
        <w:rPr>
          <w:b/>
          <w:bCs/>
          <w:lang w:val="nl-BE"/>
        </w:rPr>
      </w:pPr>
      <w:r w:rsidRPr="00AC4DDE">
        <w:rPr>
          <w:b/>
          <w:bCs/>
          <w:lang w:val="nl-BE"/>
        </w:rPr>
        <w:t>Hoofdstuk IV Selectieve inzameling van groenafval en vergelijkbaar bedrijfsafval, groenten-, fruit- en tuinafval en organisch-biologisch vergelijkbaar bedrijfsafval</w:t>
      </w:r>
    </w:p>
    <w:p w14:paraId="0BCBC176" w14:textId="77777777" w:rsidR="00EE436F" w:rsidRPr="00AC4DDE" w:rsidRDefault="00EE436F" w:rsidP="00EE436F">
      <w:pPr>
        <w:rPr>
          <w:b/>
          <w:bCs/>
          <w:lang w:val="nl-BE"/>
        </w:rPr>
      </w:pPr>
      <w:r w:rsidRPr="00AC4DDE">
        <w:rPr>
          <w:b/>
          <w:bCs/>
          <w:lang w:val="nl-BE"/>
        </w:rPr>
        <w:t xml:space="preserve">DEEL 2 SPECIFIEKE BEPALINGEN VOOR KASTERLEE </w:t>
      </w:r>
    </w:p>
    <w:p w14:paraId="127DD5DB" w14:textId="77777777" w:rsidR="00EE436F" w:rsidRDefault="00EE436F" w:rsidP="00EE436F">
      <w:pPr>
        <w:pStyle w:val="Plattetekst"/>
        <w:spacing w:line="264" w:lineRule="auto"/>
        <w:ind w:right="1048"/>
        <w:rPr>
          <w:color w:val="FF0000"/>
        </w:rPr>
      </w:pPr>
    </w:p>
    <w:p w14:paraId="4D184F3A" w14:textId="77777777" w:rsidR="00F82AE7" w:rsidRDefault="00F82AE7" w:rsidP="00F82AE7">
      <w:pPr>
        <w:rPr>
          <w:color w:val="FF0000"/>
          <w:lang w:val="nl-BE"/>
        </w:rPr>
      </w:pPr>
      <w:r>
        <w:rPr>
          <w:color w:val="FF0000"/>
          <w:lang w:val="nl-BE"/>
        </w:rPr>
        <w:t xml:space="preserve">De hieronder cursief gedrukte artikels 7 tot en met </w:t>
      </w:r>
      <w:r w:rsidRPr="00F95EEF">
        <w:rPr>
          <w:color w:val="FF0000"/>
          <w:lang w:val="nl-BE"/>
        </w:rPr>
        <w:t>14</w:t>
      </w:r>
      <w:r>
        <w:rPr>
          <w:color w:val="FF0000"/>
          <w:lang w:val="nl-BE"/>
        </w:rPr>
        <w:t xml:space="preserve"> zijn in Kasterlee van toepassing tot 31 december 2021. Vanaf 1 januari 2022 zijn de nieuwe artikels </w:t>
      </w:r>
      <w:r w:rsidRPr="00F95EEF">
        <w:rPr>
          <w:color w:val="FF0000"/>
          <w:lang w:val="nl-BE"/>
        </w:rPr>
        <w:t>7</w:t>
      </w:r>
      <w:r>
        <w:rPr>
          <w:color w:val="FF0000"/>
          <w:lang w:val="nl-BE"/>
        </w:rPr>
        <w:t xml:space="preserve"> tot en met </w:t>
      </w:r>
      <w:r w:rsidRPr="00F95EEF">
        <w:rPr>
          <w:color w:val="FF0000"/>
          <w:lang w:val="nl-BE"/>
        </w:rPr>
        <w:t xml:space="preserve">18 </w:t>
      </w:r>
      <w:r>
        <w:rPr>
          <w:color w:val="FF0000"/>
          <w:lang w:val="nl-BE"/>
        </w:rPr>
        <w:t>van kracht die onder de cursieve tekst gedrukt zijn.</w:t>
      </w:r>
    </w:p>
    <w:p w14:paraId="38A45583" w14:textId="77777777" w:rsidR="00F82AE7" w:rsidRDefault="00F82AE7" w:rsidP="00F82AE7">
      <w:pPr>
        <w:rPr>
          <w:color w:val="FF0000"/>
          <w:lang w:val="nl-BE"/>
        </w:rPr>
      </w:pPr>
    </w:p>
    <w:p w14:paraId="13715C95" w14:textId="77777777" w:rsidR="00F82AE7" w:rsidRDefault="00F82AE7" w:rsidP="00F82AE7">
      <w:pPr>
        <w:rPr>
          <w:lang w:val="nl-BE" w:eastAsia="en-US"/>
        </w:rPr>
      </w:pPr>
    </w:p>
    <w:p w14:paraId="7EF9795F" w14:textId="77777777" w:rsidR="00F82AE7" w:rsidRDefault="00F82AE7" w:rsidP="00F82AE7">
      <w:pPr>
        <w:rPr>
          <w:i/>
          <w:iCs/>
          <w:lang w:val="nl-BE"/>
        </w:rPr>
      </w:pPr>
      <w:r>
        <w:rPr>
          <w:i/>
          <w:iCs/>
          <w:lang w:val="nl-BE"/>
        </w:rPr>
        <w:t xml:space="preserve">Artikel 7 </w:t>
      </w:r>
      <w:r>
        <w:rPr>
          <w:b/>
          <w:bCs/>
          <w:i/>
          <w:iCs/>
          <w:lang w:val="nl-BE"/>
        </w:rPr>
        <w:t>(van</w:t>
      </w:r>
      <w:r>
        <w:rPr>
          <w:b/>
          <w:bCs/>
          <w:i/>
          <w:iCs/>
          <w:spacing w:val="15"/>
          <w:lang w:val="nl-BE"/>
        </w:rPr>
        <w:t xml:space="preserve"> </w:t>
      </w:r>
      <w:r>
        <w:rPr>
          <w:b/>
          <w:bCs/>
          <w:i/>
          <w:iCs/>
          <w:lang w:val="nl-BE"/>
        </w:rPr>
        <w:t>toepassing</w:t>
      </w:r>
      <w:r>
        <w:rPr>
          <w:b/>
          <w:bCs/>
          <w:i/>
          <w:iCs/>
          <w:spacing w:val="-3"/>
          <w:lang w:val="nl-BE"/>
        </w:rPr>
        <w:t xml:space="preserve"> </w:t>
      </w:r>
      <w:r>
        <w:rPr>
          <w:b/>
          <w:bCs/>
          <w:i/>
          <w:iCs/>
          <w:lang w:val="nl-BE"/>
        </w:rPr>
        <w:t>tot</w:t>
      </w:r>
      <w:r>
        <w:rPr>
          <w:b/>
          <w:bCs/>
          <w:i/>
          <w:iCs/>
          <w:spacing w:val="5"/>
          <w:lang w:val="nl-BE"/>
        </w:rPr>
        <w:t xml:space="preserve"> </w:t>
      </w:r>
      <w:r>
        <w:rPr>
          <w:b/>
          <w:bCs/>
          <w:i/>
          <w:iCs/>
          <w:lang w:val="nl-BE"/>
        </w:rPr>
        <w:t>31</w:t>
      </w:r>
      <w:r>
        <w:rPr>
          <w:b/>
          <w:bCs/>
          <w:i/>
          <w:iCs/>
          <w:spacing w:val="10"/>
          <w:lang w:val="nl-BE"/>
        </w:rPr>
        <w:t xml:space="preserve"> </w:t>
      </w:r>
      <w:r>
        <w:rPr>
          <w:b/>
          <w:bCs/>
          <w:i/>
          <w:iCs/>
          <w:lang w:val="nl-BE"/>
        </w:rPr>
        <w:t>december</w:t>
      </w:r>
      <w:r>
        <w:rPr>
          <w:b/>
          <w:bCs/>
          <w:i/>
          <w:iCs/>
          <w:spacing w:val="10"/>
          <w:lang w:val="nl-BE"/>
        </w:rPr>
        <w:t xml:space="preserve"> </w:t>
      </w:r>
      <w:r>
        <w:rPr>
          <w:b/>
          <w:bCs/>
          <w:i/>
          <w:iCs/>
          <w:lang w:val="nl-BE"/>
        </w:rPr>
        <w:t>2021)</w:t>
      </w:r>
    </w:p>
    <w:p w14:paraId="43B22906" w14:textId="77777777" w:rsidR="00F82AE7" w:rsidRDefault="00F82AE7" w:rsidP="00F82AE7">
      <w:pPr>
        <w:rPr>
          <w:i/>
          <w:iCs/>
          <w:lang w:val="nl-BE"/>
        </w:rPr>
      </w:pPr>
      <w:r>
        <w:rPr>
          <w:i/>
          <w:iCs/>
          <w:lang w:val="nl-BE"/>
        </w:rPr>
        <w:t xml:space="preserve">Groenafval en vergelijkbaar bedrijfsafval Voor de toepassing van deze verordening wordt onder groenafval en vergelijkbaar bedrijfsafval verstaan: organisch </w:t>
      </w:r>
      <w:proofErr w:type="spellStart"/>
      <w:r>
        <w:rPr>
          <w:i/>
          <w:iCs/>
          <w:lang w:val="nl-BE"/>
        </w:rPr>
        <w:t>composteerbaar</w:t>
      </w:r>
      <w:proofErr w:type="spellEnd"/>
      <w:r>
        <w:rPr>
          <w:i/>
          <w:iCs/>
          <w:lang w:val="nl-BE"/>
        </w:rPr>
        <w:t xml:space="preserve"> afval zoals klein snoeihout, plantenresten, </w:t>
      </w:r>
      <w:proofErr w:type="spellStart"/>
      <w:r>
        <w:rPr>
          <w:i/>
          <w:iCs/>
          <w:lang w:val="nl-BE"/>
        </w:rPr>
        <w:t>haagscheersel</w:t>
      </w:r>
      <w:proofErr w:type="spellEnd"/>
      <w:r>
        <w:rPr>
          <w:i/>
          <w:iCs/>
          <w:lang w:val="nl-BE"/>
        </w:rPr>
        <w:t>, bladeren, organisch afval uit parken en plantsoenen, wegberm- en gazonmaaisel, ontstaan door de normale werking van een particuliere huishouding en een vergelijkbare bedrijfsactiviteit.</w:t>
      </w:r>
    </w:p>
    <w:p w14:paraId="24DC9A3B" w14:textId="77777777" w:rsidR="00F82AE7" w:rsidRDefault="00F82AE7" w:rsidP="00F82AE7">
      <w:pPr>
        <w:rPr>
          <w:i/>
          <w:iCs/>
          <w:lang w:val="nl-BE"/>
        </w:rPr>
      </w:pPr>
      <w:r>
        <w:rPr>
          <w:i/>
          <w:iCs/>
          <w:lang w:val="nl-BE"/>
        </w:rPr>
        <w:t xml:space="preserve">Artikel 8 </w:t>
      </w:r>
      <w:r>
        <w:rPr>
          <w:b/>
          <w:bCs/>
          <w:i/>
          <w:iCs/>
          <w:lang w:val="nl-BE"/>
        </w:rPr>
        <w:t>(van</w:t>
      </w:r>
      <w:r>
        <w:rPr>
          <w:b/>
          <w:bCs/>
          <w:i/>
          <w:iCs/>
          <w:spacing w:val="15"/>
          <w:lang w:val="nl-BE"/>
        </w:rPr>
        <w:t xml:space="preserve"> </w:t>
      </w:r>
      <w:r>
        <w:rPr>
          <w:b/>
          <w:bCs/>
          <w:i/>
          <w:iCs/>
          <w:lang w:val="nl-BE"/>
        </w:rPr>
        <w:t>toepassing</w:t>
      </w:r>
      <w:r>
        <w:rPr>
          <w:b/>
          <w:bCs/>
          <w:i/>
          <w:iCs/>
          <w:spacing w:val="-3"/>
          <w:lang w:val="nl-BE"/>
        </w:rPr>
        <w:t xml:space="preserve"> </w:t>
      </w:r>
      <w:r>
        <w:rPr>
          <w:b/>
          <w:bCs/>
          <w:i/>
          <w:iCs/>
          <w:lang w:val="nl-BE"/>
        </w:rPr>
        <w:t>tot</w:t>
      </w:r>
      <w:r>
        <w:rPr>
          <w:b/>
          <w:bCs/>
          <w:i/>
          <w:iCs/>
          <w:spacing w:val="5"/>
          <w:lang w:val="nl-BE"/>
        </w:rPr>
        <w:t xml:space="preserve"> </w:t>
      </w:r>
      <w:r>
        <w:rPr>
          <w:b/>
          <w:bCs/>
          <w:i/>
          <w:iCs/>
          <w:lang w:val="nl-BE"/>
        </w:rPr>
        <w:t>31</w:t>
      </w:r>
      <w:r>
        <w:rPr>
          <w:b/>
          <w:bCs/>
          <w:i/>
          <w:iCs/>
          <w:spacing w:val="10"/>
          <w:lang w:val="nl-BE"/>
        </w:rPr>
        <w:t xml:space="preserve"> </w:t>
      </w:r>
      <w:r>
        <w:rPr>
          <w:b/>
          <w:bCs/>
          <w:i/>
          <w:iCs/>
          <w:lang w:val="nl-BE"/>
        </w:rPr>
        <w:t>december</w:t>
      </w:r>
      <w:r>
        <w:rPr>
          <w:b/>
          <w:bCs/>
          <w:i/>
          <w:iCs/>
          <w:spacing w:val="10"/>
          <w:lang w:val="nl-BE"/>
        </w:rPr>
        <w:t xml:space="preserve"> </w:t>
      </w:r>
      <w:r>
        <w:rPr>
          <w:b/>
          <w:bCs/>
          <w:i/>
          <w:iCs/>
          <w:lang w:val="nl-BE"/>
        </w:rPr>
        <w:t>2021)</w:t>
      </w:r>
    </w:p>
    <w:p w14:paraId="3E15951D" w14:textId="77777777" w:rsidR="00F82AE7" w:rsidRDefault="00F82AE7" w:rsidP="00F82AE7">
      <w:pPr>
        <w:rPr>
          <w:i/>
          <w:iCs/>
          <w:lang w:val="nl-BE"/>
        </w:rPr>
      </w:pPr>
      <w:r>
        <w:rPr>
          <w:i/>
          <w:iCs/>
          <w:lang w:val="nl-BE"/>
        </w:rPr>
        <w:t xml:space="preserve">Groenafval en vergelijkbaar bedrijfsafval dient zo veel mogelijk thuis te worden gecomposteerd. Het kan meegegeven worden met de GFT-inzameling zoals bepaald in dit hoofdstuk of aangebracht worden op een intercommunaal recyclagepark, tegen de voorziene retributie. </w:t>
      </w:r>
    </w:p>
    <w:p w14:paraId="5D063E8B" w14:textId="77777777" w:rsidR="00F82AE7" w:rsidRDefault="00F82AE7" w:rsidP="00F82AE7">
      <w:pPr>
        <w:rPr>
          <w:i/>
          <w:iCs/>
          <w:lang w:val="nl-BE"/>
        </w:rPr>
      </w:pPr>
      <w:r>
        <w:rPr>
          <w:i/>
          <w:iCs/>
          <w:lang w:val="nl-BE"/>
        </w:rPr>
        <w:t>Artikel 9 Inzameling GFT-afval</w:t>
      </w:r>
      <w:r>
        <w:rPr>
          <w:b/>
          <w:bCs/>
          <w:i/>
          <w:iCs/>
          <w:lang w:val="nl-BE"/>
        </w:rPr>
        <w:t>(van</w:t>
      </w:r>
      <w:r>
        <w:rPr>
          <w:b/>
          <w:bCs/>
          <w:i/>
          <w:iCs/>
          <w:spacing w:val="15"/>
          <w:lang w:val="nl-BE"/>
        </w:rPr>
        <w:t xml:space="preserve"> </w:t>
      </w:r>
      <w:r>
        <w:rPr>
          <w:b/>
          <w:bCs/>
          <w:i/>
          <w:iCs/>
          <w:lang w:val="nl-BE"/>
        </w:rPr>
        <w:t>toepassing</w:t>
      </w:r>
      <w:r>
        <w:rPr>
          <w:b/>
          <w:bCs/>
          <w:i/>
          <w:iCs/>
          <w:spacing w:val="-3"/>
          <w:lang w:val="nl-BE"/>
        </w:rPr>
        <w:t xml:space="preserve"> </w:t>
      </w:r>
      <w:r>
        <w:rPr>
          <w:b/>
          <w:bCs/>
          <w:i/>
          <w:iCs/>
          <w:lang w:val="nl-BE"/>
        </w:rPr>
        <w:t>tot</w:t>
      </w:r>
      <w:r>
        <w:rPr>
          <w:b/>
          <w:bCs/>
          <w:i/>
          <w:iCs/>
          <w:spacing w:val="5"/>
          <w:lang w:val="nl-BE"/>
        </w:rPr>
        <w:t xml:space="preserve"> </w:t>
      </w:r>
      <w:r>
        <w:rPr>
          <w:b/>
          <w:bCs/>
          <w:i/>
          <w:iCs/>
          <w:lang w:val="nl-BE"/>
        </w:rPr>
        <w:t>31</w:t>
      </w:r>
      <w:r>
        <w:rPr>
          <w:b/>
          <w:bCs/>
          <w:i/>
          <w:iCs/>
          <w:spacing w:val="10"/>
          <w:lang w:val="nl-BE"/>
        </w:rPr>
        <w:t xml:space="preserve"> </w:t>
      </w:r>
      <w:r>
        <w:rPr>
          <w:b/>
          <w:bCs/>
          <w:i/>
          <w:iCs/>
          <w:lang w:val="nl-BE"/>
        </w:rPr>
        <w:t>december</w:t>
      </w:r>
      <w:r>
        <w:rPr>
          <w:b/>
          <w:bCs/>
          <w:i/>
          <w:iCs/>
          <w:spacing w:val="10"/>
          <w:lang w:val="nl-BE"/>
        </w:rPr>
        <w:t xml:space="preserve"> </w:t>
      </w:r>
      <w:r>
        <w:rPr>
          <w:b/>
          <w:bCs/>
          <w:i/>
          <w:iCs/>
          <w:lang w:val="nl-BE"/>
        </w:rPr>
        <w:t>2021)</w:t>
      </w:r>
    </w:p>
    <w:p w14:paraId="539A3F80" w14:textId="77777777" w:rsidR="00F82AE7" w:rsidRDefault="00F82AE7" w:rsidP="00F82AE7">
      <w:pPr>
        <w:rPr>
          <w:i/>
          <w:iCs/>
          <w:lang w:val="nl-BE"/>
        </w:rPr>
      </w:pPr>
      <w:r>
        <w:rPr>
          <w:i/>
          <w:iCs/>
          <w:lang w:val="nl-BE"/>
        </w:rPr>
        <w:t xml:space="preserve">9.1 Per huishouden wordt één </w:t>
      </w:r>
      <w:proofErr w:type="spellStart"/>
      <w:r>
        <w:rPr>
          <w:i/>
          <w:iCs/>
          <w:lang w:val="nl-BE"/>
        </w:rPr>
        <w:t>GFT-container</w:t>
      </w:r>
      <w:proofErr w:type="spellEnd"/>
      <w:r>
        <w:rPr>
          <w:i/>
          <w:iCs/>
          <w:lang w:val="nl-BE"/>
        </w:rPr>
        <w:t xml:space="preserve"> van 120 l of 40 l door de gemeente ter beschikking gesteld. Er kan per huishouden een tweede </w:t>
      </w:r>
      <w:proofErr w:type="spellStart"/>
      <w:r>
        <w:rPr>
          <w:i/>
          <w:iCs/>
          <w:lang w:val="nl-BE"/>
        </w:rPr>
        <w:t>GFT-container</w:t>
      </w:r>
      <w:proofErr w:type="spellEnd"/>
      <w:r>
        <w:rPr>
          <w:i/>
          <w:iCs/>
          <w:lang w:val="nl-BE"/>
        </w:rPr>
        <w:t xml:space="preserve"> ter beschikking gesteld worden tegen betaling van een retributie.</w:t>
      </w:r>
    </w:p>
    <w:p w14:paraId="5F82E5A5" w14:textId="77777777" w:rsidR="00F82AE7" w:rsidRDefault="00F82AE7" w:rsidP="00F82AE7">
      <w:pPr>
        <w:rPr>
          <w:i/>
          <w:iCs/>
          <w:lang w:val="nl-BE"/>
        </w:rPr>
      </w:pPr>
      <w:r>
        <w:rPr>
          <w:i/>
          <w:iCs/>
          <w:lang w:val="nl-BE"/>
        </w:rPr>
        <w:t xml:space="preserve">9.2 De 1e </w:t>
      </w:r>
      <w:proofErr w:type="spellStart"/>
      <w:r>
        <w:rPr>
          <w:i/>
          <w:iCs/>
          <w:lang w:val="nl-BE"/>
        </w:rPr>
        <w:t>GFT-container</w:t>
      </w:r>
      <w:proofErr w:type="spellEnd"/>
      <w:r>
        <w:rPr>
          <w:i/>
          <w:iCs/>
          <w:lang w:val="nl-BE"/>
        </w:rPr>
        <w:t xml:space="preserve"> moet steeds ter plaatse blijven op het oorspronkelijk leveringsadres. De 2e </w:t>
      </w:r>
      <w:proofErr w:type="spellStart"/>
      <w:r>
        <w:rPr>
          <w:i/>
          <w:iCs/>
          <w:lang w:val="nl-BE"/>
        </w:rPr>
        <w:t>GFT-container</w:t>
      </w:r>
      <w:proofErr w:type="spellEnd"/>
      <w:r>
        <w:rPr>
          <w:i/>
          <w:iCs/>
          <w:lang w:val="nl-BE"/>
        </w:rPr>
        <w:t xml:space="preserve"> dient bij verhuis naar een andere gemeente of wanneer de container niet meer gebruikt wordt, gereinigd ingeleverd te worden op het gemeentelijk recyclagepark. Bij verhuis binnen de gemeente mag de 2e </w:t>
      </w:r>
      <w:proofErr w:type="spellStart"/>
      <w:r>
        <w:rPr>
          <w:i/>
          <w:iCs/>
          <w:lang w:val="nl-BE"/>
        </w:rPr>
        <w:t>GFT-container</w:t>
      </w:r>
      <w:proofErr w:type="spellEnd"/>
      <w:r>
        <w:rPr>
          <w:i/>
          <w:iCs/>
          <w:lang w:val="nl-BE"/>
        </w:rPr>
        <w:t xml:space="preserve"> enkel meegenomen worden naar het nieuwe adres na melding aan de Dienst Onthaal van het gemeentehuis, zodat de verhuis van de container kan geregistreerd worden. </w:t>
      </w:r>
    </w:p>
    <w:p w14:paraId="3BB0C41B" w14:textId="77777777" w:rsidR="00F82AE7" w:rsidRDefault="00F82AE7" w:rsidP="00F82AE7">
      <w:pPr>
        <w:rPr>
          <w:i/>
          <w:iCs/>
          <w:lang w:val="nl-BE"/>
        </w:rPr>
      </w:pPr>
      <w:r>
        <w:rPr>
          <w:i/>
          <w:iCs/>
          <w:lang w:val="nl-BE"/>
        </w:rPr>
        <w:t xml:space="preserve">Artikel 10 </w:t>
      </w:r>
      <w:r>
        <w:rPr>
          <w:b/>
          <w:bCs/>
          <w:i/>
          <w:iCs/>
          <w:lang w:val="nl-BE"/>
        </w:rPr>
        <w:t>(van</w:t>
      </w:r>
      <w:r>
        <w:rPr>
          <w:b/>
          <w:bCs/>
          <w:i/>
          <w:iCs/>
          <w:spacing w:val="15"/>
          <w:lang w:val="nl-BE"/>
        </w:rPr>
        <w:t xml:space="preserve"> </w:t>
      </w:r>
      <w:r>
        <w:rPr>
          <w:b/>
          <w:bCs/>
          <w:i/>
          <w:iCs/>
          <w:lang w:val="nl-BE"/>
        </w:rPr>
        <w:t>toepassing</w:t>
      </w:r>
      <w:r>
        <w:rPr>
          <w:b/>
          <w:bCs/>
          <w:i/>
          <w:iCs/>
          <w:spacing w:val="-3"/>
          <w:lang w:val="nl-BE"/>
        </w:rPr>
        <w:t xml:space="preserve"> </w:t>
      </w:r>
      <w:r>
        <w:rPr>
          <w:b/>
          <w:bCs/>
          <w:i/>
          <w:iCs/>
          <w:lang w:val="nl-BE"/>
        </w:rPr>
        <w:t>tot</w:t>
      </w:r>
      <w:r>
        <w:rPr>
          <w:b/>
          <w:bCs/>
          <w:i/>
          <w:iCs/>
          <w:spacing w:val="5"/>
          <w:lang w:val="nl-BE"/>
        </w:rPr>
        <w:t xml:space="preserve"> </w:t>
      </w:r>
      <w:r>
        <w:rPr>
          <w:b/>
          <w:bCs/>
          <w:i/>
          <w:iCs/>
          <w:lang w:val="nl-BE"/>
        </w:rPr>
        <w:t>31</w:t>
      </w:r>
      <w:r>
        <w:rPr>
          <w:b/>
          <w:bCs/>
          <w:i/>
          <w:iCs/>
          <w:spacing w:val="10"/>
          <w:lang w:val="nl-BE"/>
        </w:rPr>
        <w:t xml:space="preserve"> </w:t>
      </w:r>
      <w:r>
        <w:rPr>
          <w:b/>
          <w:bCs/>
          <w:i/>
          <w:iCs/>
          <w:lang w:val="nl-BE"/>
        </w:rPr>
        <w:t>december</w:t>
      </w:r>
      <w:r>
        <w:rPr>
          <w:b/>
          <w:bCs/>
          <w:i/>
          <w:iCs/>
          <w:spacing w:val="10"/>
          <w:lang w:val="nl-BE"/>
        </w:rPr>
        <w:t xml:space="preserve"> </w:t>
      </w:r>
      <w:r>
        <w:rPr>
          <w:b/>
          <w:bCs/>
          <w:i/>
          <w:iCs/>
          <w:lang w:val="nl-BE"/>
        </w:rPr>
        <w:t>2021)</w:t>
      </w:r>
    </w:p>
    <w:p w14:paraId="07601F7F" w14:textId="77777777" w:rsidR="00F82AE7" w:rsidRDefault="00F82AE7" w:rsidP="00F82AE7">
      <w:pPr>
        <w:rPr>
          <w:i/>
          <w:iCs/>
          <w:lang w:val="nl-BE"/>
        </w:rPr>
      </w:pPr>
      <w:r>
        <w:rPr>
          <w:i/>
          <w:iCs/>
          <w:lang w:val="nl-BE"/>
        </w:rPr>
        <w:t xml:space="preserve">Bij het aanbieden van de </w:t>
      </w:r>
      <w:proofErr w:type="spellStart"/>
      <w:r>
        <w:rPr>
          <w:i/>
          <w:iCs/>
          <w:lang w:val="nl-BE"/>
        </w:rPr>
        <w:t>GFT-container</w:t>
      </w:r>
      <w:proofErr w:type="spellEnd"/>
      <w:r>
        <w:rPr>
          <w:i/>
          <w:iCs/>
          <w:lang w:val="nl-BE"/>
        </w:rPr>
        <w:t xml:space="preserve">(s) voor lediging dient een scheurbandje aan de container te worden bevestigd, overeenkomstig het betreffende retributiereglement. Er zijn twee soorten scheurbandjes al naargelang de inhoud van de </w:t>
      </w:r>
      <w:proofErr w:type="spellStart"/>
      <w:r>
        <w:rPr>
          <w:i/>
          <w:iCs/>
          <w:lang w:val="nl-BE"/>
        </w:rPr>
        <w:t>GFT-container</w:t>
      </w:r>
      <w:proofErr w:type="spellEnd"/>
      <w:r>
        <w:rPr>
          <w:i/>
          <w:iCs/>
          <w:lang w:val="nl-BE"/>
        </w:rPr>
        <w:t xml:space="preserve"> 120 l of 40 l bedraagt. De scheurbandjes worden door de gemeente Kasterlee tegen het betalen van een retributie ter beschikking gesteld. </w:t>
      </w:r>
    </w:p>
    <w:p w14:paraId="0DA4FCE4" w14:textId="77777777" w:rsidR="00F82AE7" w:rsidRPr="00F82AE7" w:rsidRDefault="00F82AE7" w:rsidP="00F82AE7">
      <w:pPr>
        <w:rPr>
          <w:i/>
          <w:iCs/>
          <w:lang w:val="nl-BE"/>
        </w:rPr>
      </w:pPr>
      <w:r w:rsidRPr="00F82AE7">
        <w:rPr>
          <w:i/>
          <w:iCs/>
          <w:lang w:val="nl-BE"/>
        </w:rPr>
        <w:t xml:space="preserve">Artikel 11 Snoeihout </w:t>
      </w:r>
      <w:r w:rsidRPr="00F82AE7">
        <w:rPr>
          <w:b/>
          <w:bCs/>
          <w:i/>
          <w:iCs/>
          <w:lang w:val="nl-BE"/>
        </w:rPr>
        <w:t>(van</w:t>
      </w:r>
      <w:r w:rsidRPr="00F82AE7">
        <w:rPr>
          <w:b/>
          <w:bCs/>
          <w:i/>
          <w:iCs/>
          <w:spacing w:val="15"/>
          <w:lang w:val="nl-BE"/>
        </w:rPr>
        <w:t xml:space="preserve"> </w:t>
      </w:r>
      <w:r w:rsidRPr="00F82AE7">
        <w:rPr>
          <w:b/>
          <w:bCs/>
          <w:i/>
          <w:iCs/>
          <w:lang w:val="nl-BE"/>
        </w:rPr>
        <w:t>toepassing</w:t>
      </w:r>
      <w:r w:rsidRPr="00F82AE7">
        <w:rPr>
          <w:b/>
          <w:bCs/>
          <w:i/>
          <w:iCs/>
          <w:spacing w:val="-3"/>
          <w:lang w:val="nl-BE"/>
        </w:rPr>
        <w:t xml:space="preserve"> </w:t>
      </w:r>
      <w:r w:rsidRPr="00F82AE7">
        <w:rPr>
          <w:b/>
          <w:bCs/>
          <w:i/>
          <w:iCs/>
          <w:lang w:val="nl-BE"/>
        </w:rPr>
        <w:t>tot</w:t>
      </w:r>
      <w:r w:rsidRPr="00F82AE7">
        <w:rPr>
          <w:b/>
          <w:bCs/>
          <w:i/>
          <w:iCs/>
          <w:spacing w:val="5"/>
          <w:lang w:val="nl-BE"/>
        </w:rPr>
        <w:t xml:space="preserve"> </w:t>
      </w:r>
      <w:r w:rsidRPr="00F82AE7">
        <w:rPr>
          <w:b/>
          <w:bCs/>
          <w:i/>
          <w:iCs/>
          <w:lang w:val="nl-BE"/>
        </w:rPr>
        <w:t>31</w:t>
      </w:r>
      <w:r w:rsidRPr="00F82AE7">
        <w:rPr>
          <w:b/>
          <w:bCs/>
          <w:i/>
          <w:iCs/>
          <w:spacing w:val="10"/>
          <w:lang w:val="nl-BE"/>
        </w:rPr>
        <w:t xml:space="preserve"> </w:t>
      </w:r>
      <w:r w:rsidRPr="00F82AE7">
        <w:rPr>
          <w:b/>
          <w:bCs/>
          <w:i/>
          <w:iCs/>
          <w:lang w:val="nl-BE"/>
        </w:rPr>
        <w:t>december</w:t>
      </w:r>
      <w:r w:rsidRPr="00F82AE7">
        <w:rPr>
          <w:b/>
          <w:bCs/>
          <w:i/>
          <w:iCs/>
          <w:spacing w:val="10"/>
          <w:lang w:val="nl-BE"/>
        </w:rPr>
        <w:t xml:space="preserve"> </w:t>
      </w:r>
      <w:r w:rsidRPr="00F82AE7">
        <w:rPr>
          <w:b/>
          <w:bCs/>
          <w:i/>
          <w:iCs/>
          <w:lang w:val="nl-BE"/>
        </w:rPr>
        <w:t>2021)</w:t>
      </w:r>
    </w:p>
    <w:p w14:paraId="0D8681AF" w14:textId="77777777" w:rsidR="00F82AE7" w:rsidRPr="00F82AE7" w:rsidRDefault="00F82AE7" w:rsidP="00F82AE7">
      <w:pPr>
        <w:rPr>
          <w:i/>
          <w:iCs/>
          <w:lang w:val="nl-BE"/>
        </w:rPr>
      </w:pPr>
      <w:r w:rsidRPr="00F82AE7">
        <w:rPr>
          <w:i/>
          <w:iCs/>
          <w:lang w:val="nl-BE"/>
        </w:rPr>
        <w:t xml:space="preserve">Snoeihout dat </w:t>
      </w:r>
      <w:proofErr w:type="spellStart"/>
      <w:r w:rsidRPr="00F82AE7">
        <w:rPr>
          <w:i/>
          <w:iCs/>
          <w:lang w:val="nl-BE"/>
        </w:rPr>
        <w:t>verhakselbaar</w:t>
      </w:r>
      <w:proofErr w:type="spellEnd"/>
      <w:r w:rsidRPr="00F82AE7">
        <w:rPr>
          <w:i/>
          <w:iCs/>
          <w:lang w:val="nl-BE"/>
        </w:rPr>
        <w:t xml:space="preserve"> is (diameter vanaf ca. 1 cm) kan op het recyclagepark worden afgegeven aan de voorwaarden bepaald door het college van burgemeester en schepenen en tegen een retributie. Wortels van boompjes kunnen onder dezelfde voorwaarden worden aangebracht, maar moeten ontdaan zijn van zand. </w:t>
      </w:r>
    </w:p>
    <w:p w14:paraId="7C29DBA8" w14:textId="77777777" w:rsidR="00F82AE7" w:rsidRPr="00F82AE7" w:rsidRDefault="00F82AE7" w:rsidP="00F82AE7">
      <w:pPr>
        <w:rPr>
          <w:i/>
          <w:iCs/>
          <w:lang w:val="nl-BE"/>
        </w:rPr>
      </w:pPr>
      <w:r w:rsidRPr="00F82AE7">
        <w:rPr>
          <w:i/>
          <w:iCs/>
          <w:lang w:val="nl-BE"/>
        </w:rPr>
        <w:t xml:space="preserve">Artikel 12 Bladafval </w:t>
      </w:r>
      <w:r w:rsidRPr="00F82AE7">
        <w:rPr>
          <w:b/>
          <w:bCs/>
          <w:i/>
          <w:iCs/>
          <w:lang w:val="nl-BE"/>
        </w:rPr>
        <w:t>(van</w:t>
      </w:r>
      <w:r w:rsidRPr="00F82AE7">
        <w:rPr>
          <w:b/>
          <w:bCs/>
          <w:i/>
          <w:iCs/>
          <w:spacing w:val="15"/>
          <w:lang w:val="nl-BE"/>
        </w:rPr>
        <w:t xml:space="preserve"> </w:t>
      </w:r>
      <w:r w:rsidRPr="00F82AE7">
        <w:rPr>
          <w:b/>
          <w:bCs/>
          <w:i/>
          <w:iCs/>
          <w:lang w:val="nl-BE"/>
        </w:rPr>
        <w:t>toepassing</w:t>
      </w:r>
      <w:r w:rsidRPr="00F82AE7">
        <w:rPr>
          <w:b/>
          <w:bCs/>
          <w:i/>
          <w:iCs/>
          <w:spacing w:val="-3"/>
          <w:lang w:val="nl-BE"/>
        </w:rPr>
        <w:t xml:space="preserve"> </w:t>
      </w:r>
      <w:r w:rsidRPr="00F82AE7">
        <w:rPr>
          <w:b/>
          <w:bCs/>
          <w:i/>
          <w:iCs/>
          <w:lang w:val="nl-BE"/>
        </w:rPr>
        <w:t>tot</w:t>
      </w:r>
      <w:r w:rsidRPr="00F82AE7">
        <w:rPr>
          <w:b/>
          <w:bCs/>
          <w:i/>
          <w:iCs/>
          <w:spacing w:val="5"/>
          <w:lang w:val="nl-BE"/>
        </w:rPr>
        <w:t xml:space="preserve"> </w:t>
      </w:r>
      <w:r w:rsidRPr="00F82AE7">
        <w:rPr>
          <w:b/>
          <w:bCs/>
          <w:i/>
          <w:iCs/>
          <w:lang w:val="nl-BE"/>
        </w:rPr>
        <w:t>31</w:t>
      </w:r>
      <w:r w:rsidRPr="00F82AE7">
        <w:rPr>
          <w:b/>
          <w:bCs/>
          <w:i/>
          <w:iCs/>
          <w:spacing w:val="10"/>
          <w:lang w:val="nl-BE"/>
        </w:rPr>
        <w:t xml:space="preserve"> </w:t>
      </w:r>
      <w:r w:rsidRPr="00F82AE7">
        <w:rPr>
          <w:b/>
          <w:bCs/>
          <w:i/>
          <w:iCs/>
          <w:lang w:val="nl-BE"/>
        </w:rPr>
        <w:t>december</w:t>
      </w:r>
      <w:r w:rsidRPr="00F82AE7">
        <w:rPr>
          <w:b/>
          <w:bCs/>
          <w:i/>
          <w:iCs/>
          <w:spacing w:val="10"/>
          <w:lang w:val="nl-BE"/>
        </w:rPr>
        <w:t xml:space="preserve"> </w:t>
      </w:r>
      <w:r w:rsidRPr="00F82AE7">
        <w:rPr>
          <w:b/>
          <w:bCs/>
          <w:i/>
          <w:iCs/>
          <w:lang w:val="nl-BE"/>
        </w:rPr>
        <w:t>2021)</w:t>
      </w:r>
    </w:p>
    <w:p w14:paraId="6CDCA800" w14:textId="77777777" w:rsidR="00F82AE7" w:rsidRPr="00F82AE7" w:rsidRDefault="00F82AE7" w:rsidP="00F82AE7">
      <w:pPr>
        <w:rPr>
          <w:i/>
          <w:iCs/>
          <w:lang w:val="nl-BE"/>
        </w:rPr>
      </w:pPr>
      <w:r w:rsidRPr="00F82AE7">
        <w:rPr>
          <w:i/>
          <w:iCs/>
          <w:lang w:val="nl-BE"/>
        </w:rPr>
        <w:t xml:space="preserve">In de maanden oktober, november, december, januari, februari en maart kan zuiver bladafval worden aangebracht op het recyclagepark. Door de gemeente worden voor de bomen van het openbaar domein, waarvan het bladafval terechtkomt in privé-tuinen, gedurende deze periode bladerbakken gezet op de plaatsen die door het college van burgemeester en schepenen jaarlijks worden vastgesteld op basis van de noodzaak. Uniform Gemeentelijk Politiereglement – GR 23 juni 2020 78 Artikel </w:t>
      </w:r>
    </w:p>
    <w:p w14:paraId="6825FE76" w14:textId="77777777" w:rsidR="00F82AE7" w:rsidRPr="00F82AE7" w:rsidRDefault="00F82AE7" w:rsidP="00F82AE7">
      <w:pPr>
        <w:rPr>
          <w:i/>
          <w:iCs/>
          <w:lang w:val="nl-BE"/>
        </w:rPr>
      </w:pPr>
      <w:r w:rsidRPr="00F82AE7">
        <w:rPr>
          <w:i/>
          <w:iCs/>
          <w:lang w:val="nl-BE"/>
        </w:rPr>
        <w:t xml:space="preserve">13 Kerstbomen </w:t>
      </w:r>
      <w:r w:rsidRPr="00F82AE7">
        <w:rPr>
          <w:b/>
          <w:bCs/>
          <w:i/>
          <w:iCs/>
          <w:lang w:val="nl-BE"/>
        </w:rPr>
        <w:t>(van</w:t>
      </w:r>
      <w:r w:rsidRPr="00F82AE7">
        <w:rPr>
          <w:b/>
          <w:bCs/>
          <w:i/>
          <w:iCs/>
          <w:spacing w:val="15"/>
          <w:lang w:val="nl-BE"/>
        </w:rPr>
        <w:t xml:space="preserve"> </w:t>
      </w:r>
      <w:r w:rsidRPr="00F82AE7">
        <w:rPr>
          <w:b/>
          <w:bCs/>
          <w:i/>
          <w:iCs/>
          <w:lang w:val="nl-BE"/>
        </w:rPr>
        <w:t>toepassing</w:t>
      </w:r>
      <w:r w:rsidRPr="00F82AE7">
        <w:rPr>
          <w:b/>
          <w:bCs/>
          <w:i/>
          <w:iCs/>
          <w:spacing w:val="-3"/>
          <w:lang w:val="nl-BE"/>
        </w:rPr>
        <w:t xml:space="preserve"> </w:t>
      </w:r>
      <w:r w:rsidRPr="00F82AE7">
        <w:rPr>
          <w:b/>
          <w:bCs/>
          <w:i/>
          <w:iCs/>
          <w:lang w:val="nl-BE"/>
        </w:rPr>
        <w:t>tot</w:t>
      </w:r>
      <w:r w:rsidRPr="00F82AE7">
        <w:rPr>
          <w:b/>
          <w:bCs/>
          <w:i/>
          <w:iCs/>
          <w:spacing w:val="5"/>
          <w:lang w:val="nl-BE"/>
        </w:rPr>
        <w:t xml:space="preserve"> </w:t>
      </w:r>
      <w:r w:rsidRPr="00F82AE7">
        <w:rPr>
          <w:b/>
          <w:bCs/>
          <w:i/>
          <w:iCs/>
          <w:lang w:val="nl-BE"/>
        </w:rPr>
        <w:t>31</w:t>
      </w:r>
      <w:r w:rsidRPr="00F82AE7">
        <w:rPr>
          <w:b/>
          <w:bCs/>
          <w:i/>
          <w:iCs/>
          <w:spacing w:val="10"/>
          <w:lang w:val="nl-BE"/>
        </w:rPr>
        <w:t xml:space="preserve"> </w:t>
      </w:r>
      <w:r w:rsidRPr="00F82AE7">
        <w:rPr>
          <w:b/>
          <w:bCs/>
          <w:i/>
          <w:iCs/>
          <w:lang w:val="nl-BE"/>
        </w:rPr>
        <w:t>december</w:t>
      </w:r>
      <w:r w:rsidRPr="00F82AE7">
        <w:rPr>
          <w:b/>
          <w:bCs/>
          <w:i/>
          <w:iCs/>
          <w:spacing w:val="10"/>
          <w:lang w:val="nl-BE"/>
        </w:rPr>
        <w:t xml:space="preserve"> </w:t>
      </w:r>
      <w:r w:rsidRPr="00F82AE7">
        <w:rPr>
          <w:b/>
          <w:bCs/>
          <w:i/>
          <w:iCs/>
          <w:lang w:val="nl-BE"/>
        </w:rPr>
        <w:t>2021)</w:t>
      </w:r>
    </w:p>
    <w:p w14:paraId="149FD574" w14:textId="77777777" w:rsidR="00F82AE7" w:rsidRPr="00F82AE7" w:rsidRDefault="00F82AE7" w:rsidP="00F82AE7">
      <w:pPr>
        <w:rPr>
          <w:i/>
          <w:iCs/>
          <w:lang w:val="nl-BE"/>
        </w:rPr>
      </w:pPr>
      <w:r w:rsidRPr="00F82AE7">
        <w:rPr>
          <w:i/>
          <w:iCs/>
          <w:lang w:val="nl-BE"/>
        </w:rPr>
        <w:t xml:space="preserve">Kerstbomen worden jaarlijks ingezameld volgens op data en wijze zoals vastgesteld door het college van burgemeester en schepenen. </w:t>
      </w:r>
    </w:p>
    <w:p w14:paraId="52CC7BC9" w14:textId="77777777" w:rsidR="00F82AE7" w:rsidRDefault="00F82AE7" w:rsidP="00F82AE7">
      <w:pPr>
        <w:rPr>
          <w:i/>
          <w:iCs/>
          <w:lang w:val="nl-BE"/>
        </w:rPr>
      </w:pPr>
      <w:r w:rsidRPr="00F82AE7">
        <w:rPr>
          <w:i/>
          <w:iCs/>
          <w:lang w:val="nl-BE"/>
        </w:rPr>
        <w:t xml:space="preserve">Artikel 14 Sancties </w:t>
      </w:r>
      <w:r w:rsidRPr="00F82AE7">
        <w:rPr>
          <w:b/>
          <w:bCs/>
          <w:i/>
          <w:iCs/>
          <w:lang w:val="nl-BE"/>
        </w:rPr>
        <w:t>(van</w:t>
      </w:r>
      <w:r w:rsidRPr="00F82AE7">
        <w:rPr>
          <w:b/>
          <w:bCs/>
          <w:i/>
          <w:iCs/>
          <w:spacing w:val="15"/>
          <w:lang w:val="nl-BE"/>
        </w:rPr>
        <w:t xml:space="preserve"> </w:t>
      </w:r>
      <w:r w:rsidRPr="00F82AE7">
        <w:rPr>
          <w:b/>
          <w:bCs/>
          <w:i/>
          <w:iCs/>
          <w:lang w:val="nl-BE"/>
        </w:rPr>
        <w:t>toepassing</w:t>
      </w:r>
      <w:r w:rsidRPr="00F82AE7">
        <w:rPr>
          <w:b/>
          <w:bCs/>
          <w:i/>
          <w:iCs/>
          <w:spacing w:val="-3"/>
          <w:lang w:val="nl-BE"/>
        </w:rPr>
        <w:t xml:space="preserve"> </w:t>
      </w:r>
      <w:r w:rsidRPr="00F82AE7">
        <w:rPr>
          <w:b/>
          <w:bCs/>
          <w:i/>
          <w:iCs/>
          <w:lang w:val="nl-BE"/>
        </w:rPr>
        <w:t>tot</w:t>
      </w:r>
      <w:r w:rsidRPr="00F82AE7">
        <w:rPr>
          <w:b/>
          <w:bCs/>
          <w:i/>
          <w:iCs/>
          <w:spacing w:val="5"/>
          <w:lang w:val="nl-BE"/>
        </w:rPr>
        <w:t xml:space="preserve"> </w:t>
      </w:r>
      <w:r w:rsidRPr="00F82AE7">
        <w:rPr>
          <w:b/>
          <w:bCs/>
          <w:i/>
          <w:iCs/>
          <w:lang w:val="nl-BE"/>
        </w:rPr>
        <w:t>31</w:t>
      </w:r>
      <w:r w:rsidRPr="00F82AE7">
        <w:rPr>
          <w:b/>
          <w:bCs/>
          <w:i/>
          <w:iCs/>
          <w:spacing w:val="10"/>
          <w:lang w:val="nl-BE"/>
        </w:rPr>
        <w:t xml:space="preserve"> </w:t>
      </w:r>
      <w:r w:rsidRPr="00F82AE7">
        <w:rPr>
          <w:b/>
          <w:bCs/>
          <w:i/>
          <w:iCs/>
          <w:lang w:val="nl-BE"/>
        </w:rPr>
        <w:t>december</w:t>
      </w:r>
      <w:r w:rsidRPr="00F82AE7">
        <w:rPr>
          <w:b/>
          <w:bCs/>
          <w:i/>
          <w:iCs/>
          <w:spacing w:val="10"/>
          <w:lang w:val="nl-BE"/>
        </w:rPr>
        <w:t xml:space="preserve"> </w:t>
      </w:r>
      <w:r w:rsidRPr="00F82AE7">
        <w:rPr>
          <w:b/>
          <w:bCs/>
          <w:i/>
          <w:iCs/>
          <w:lang w:val="nl-BE"/>
        </w:rPr>
        <w:t>2021)</w:t>
      </w:r>
    </w:p>
    <w:p w14:paraId="09B5B427" w14:textId="77777777" w:rsidR="00F82AE7" w:rsidRDefault="00F82AE7" w:rsidP="00F82AE7">
      <w:pPr>
        <w:rPr>
          <w:i/>
          <w:iCs/>
          <w:lang w:val="nl-BE" w:eastAsia="en-US"/>
        </w:rPr>
      </w:pPr>
      <w:r>
        <w:rPr>
          <w:i/>
          <w:iCs/>
          <w:lang w:val="nl-BE"/>
        </w:rPr>
        <w:t>Inbreuken op artikel 9.2 worden gestraft met een gemeentelijke administratieve geldboete die maximaal 175 of 350 euro bedraagt, naargelang de overtreder minderjarig of meerderjarig is.</w:t>
      </w:r>
    </w:p>
    <w:p w14:paraId="1ACCDF63" w14:textId="77777777" w:rsidR="00F82AE7" w:rsidRDefault="00F82AE7" w:rsidP="00F82AE7">
      <w:pPr>
        <w:rPr>
          <w:i/>
          <w:iCs/>
          <w:lang w:val="nl-BE" w:eastAsia="en-US"/>
        </w:rPr>
      </w:pPr>
    </w:p>
    <w:p w14:paraId="40A29AAD" w14:textId="77777777" w:rsidR="00F82AE7" w:rsidRDefault="00F82AE7" w:rsidP="00F82AE7">
      <w:pPr>
        <w:rPr>
          <w:lang w:val="nl-BE" w:eastAsia="en-US"/>
        </w:rPr>
      </w:pPr>
    </w:p>
    <w:p w14:paraId="3914C427" w14:textId="77777777" w:rsidR="00F82AE7" w:rsidRDefault="00F82AE7" w:rsidP="00F82AE7">
      <w:pPr>
        <w:rPr>
          <w:lang w:val="nl-BE" w:eastAsia="en-US"/>
        </w:rPr>
      </w:pPr>
    </w:p>
    <w:p w14:paraId="6CB5D5D2" w14:textId="77777777" w:rsidR="00F82AE7" w:rsidRDefault="00F82AE7" w:rsidP="00F82AE7">
      <w:pPr>
        <w:pStyle w:val="Kop2"/>
        <w:ind w:left="0"/>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7</w:t>
      </w:r>
      <w:r>
        <w:rPr>
          <w:rFonts w:ascii="Calibri" w:eastAsia="Times New Roman" w:hAnsi="Calibri"/>
          <w:b w:val="0"/>
          <w:bCs w:val="0"/>
          <w:spacing w:val="14"/>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6"/>
        </w:rPr>
        <w:t xml:space="preserve"> </w:t>
      </w:r>
      <w:r>
        <w:rPr>
          <w:rFonts w:ascii="Calibri" w:eastAsia="Times New Roman" w:hAnsi="Calibri"/>
          <w:b w:val="0"/>
          <w:bCs w:val="0"/>
        </w:rPr>
        <w:t>1</w:t>
      </w:r>
      <w:r>
        <w:rPr>
          <w:rFonts w:ascii="Calibri" w:eastAsia="Times New Roman" w:hAnsi="Calibri"/>
          <w:b w:val="0"/>
          <w:bCs w:val="0"/>
          <w:spacing w:val="11"/>
        </w:rPr>
        <w:t xml:space="preserve"> </w:t>
      </w:r>
      <w:r>
        <w:rPr>
          <w:rFonts w:ascii="Calibri" w:eastAsia="Times New Roman" w:hAnsi="Calibri"/>
          <w:b w:val="0"/>
          <w:bCs w:val="0"/>
        </w:rPr>
        <w:t>januari</w:t>
      </w:r>
      <w:r>
        <w:rPr>
          <w:rFonts w:ascii="Calibri" w:eastAsia="Times New Roman" w:hAnsi="Calibri"/>
          <w:b w:val="0"/>
          <w:bCs w:val="0"/>
          <w:spacing w:val="20"/>
        </w:rPr>
        <w:t xml:space="preserve"> </w:t>
      </w:r>
      <w:r>
        <w:rPr>
          <w:rFonts w:ascii="Calibri" w:eastAsia="Times New Roman" w:hAnsi="Calibri"/>
          <w:b w:val="0"/>
          <w:bCs w:val="0"/>
        </w:rPr>
        <w:t>2022)</w:t>
      </w:r>
    </w:p>
    <w:p w14:paraId="16D8C856" w14:textId="77777777" w:rsidR="00F82AE7" w:rsidRDefault="00F82AE7" w:rsidP="00F82AE7">
      <w:pPr>
        <w:pStyle w:val="Plattetekst"/>
        <w:spacing w:before="31"/>
        <w:rPr>
          <w:rFonts w:ascii="Calibri" w:eastAsiaTheme="minorHAnsi" w:hAnsi="Calibri"/>
          <w:sz w:val="22"/>
          <w:szCs w:val="22"/>
        </w:rPr>
      </w:pPr>
      <w:r>
        <w:rPr>
          <w:rFonts w:ascii="Calibri" w:hAnsi="Calibri"/>
          <w:sz w:val="22"/>
          <w:szCs w:val="22"/>
        </w:rPr>
        <w:t>Ingevolge</w:t>
      </w:r>
      <w:r>
        <w:rPr>
          <w:rFonts w:ascii="Calibri" w:hAnsi="Calibri"/>
          <w:spacing w:val="11"/>
          <w:sz w:val="22"/>
          <w:szCs w:val="22"/>
        </w:rPr>
        <w:t xml:space="preserve"> </w:t>
      </w:r>
      <w:r>
        <w:rPr>
          <w:rFonts w:ascii="Calibri" w:hAnsi="Calibri"/>
          <w:sz w:val="22"/>
          <w:szCs w:val="22"/>
        </w:rPr>
        <w:t>de</w:t>
      </w:r>
      <w:r>
        <w:rPr>
          <w:rFonts w:ascii="Calibri" w:hAnsi="Calibri"/>
          <w:spacing w:val="12"/>
          <w:sz w:val="22"/>
          <w:szCs w:val="22"/>
        </w:rPr>
        <w:t xml:space="preserve"> </w:t>
      </w:r>
      <w:r>
        <w:rPr>
          <w:rFonts w:ascii="Calibri" w:hAnsi="Calibri"/>
          <w:sz w:val="22"/>
          <w:szCs w:val="22"/>
        </w:rPr>
        <w:t>gemeenteraadsbeslissing</w:t>
      </w:r>
      <w:r>
        <w:rPr>
          <w:rFonts w:ascii="Calibri" w:hAnsi="Calibri"/>
          <w:spacing w:val="12"/>
          <w:sz w:val="22"/>
          <w:szCs w:val="22"/>
        </w:rPr>
        <w:t xml:space="preserve"> </w:t>
      </w:r>
      <w:r>
        <w:rPr>
          <w:rFonts w:ascii="Calibri" w:hAnsi="Calibri"/>
          <w:sz w:val="22"/>
          <w:szCs w:val="22"/>
        </w:rPr>
        <w:t>van</w:t>
      </w:r>
      <w:r>
        <w:rPr>
          <w:rFonts w:ascii="Calibri" w:hAnsi="Calibri"/>
          <w:spacing w:val="12"/>
          <w:sz w:val="22"/>
          <w:szCs w:val="22"/>
        </w:rPr>
        <w:t xml:space="preserve"> </w:t>
      </w:r>
      <w:r>
        <w:rPr>
          <w:rFonts w:ascii="Calibri" w:hAnsi="Calibri"/>
          <w:sz w:val="22"/>
          <w:szCs w:val="22"/>
        </w:rPr>
        <w:t>27</w:t>
      </w:r>
      <w:r>
        <w:rPr>
          <w:rFonts w:ascii="Calibri" w:hAnsi="Calibri"/>
          <w:spacing w:val="11"/>
          <w:sz w:val="22"/>
          <w:szCs w:val="22"/>
        </w:rPr>
        <w:t xml:space="preserve"> </w:t>
      </w:r>
      <w:r>
        <w:rPr>
          <w:rFonts w:ascii="Calibri" w:hAnsi="Calibri"/>
          <w:sz w:val="22"/>
          <w:szCs w:val="22"/>
        </w:rPr>
        <w:t>mei</w:t>
      </w:r>
      <w:r>
        <w:rPr>
          <w:rFonts w:ascii="Calibri" w:hAnsi="Calibri"/>
          <w:spacing w:val="4"/>
          <w:sz w:val="22"/>
          <w:szCs w:val="22"/>
        </w:rPr>
        <w:t xml:space="preserve"> </w:t>
      </w:r>
      <w:r>
        <w:rPr>
          <w:rFonts w:ascii="Calibri" w:hAnsi="Calibri"/>
          <w:sz w:val="22"/>
          <w:szCs w:val="22"/>
        </w:rPr>
        <w:t>2020</w:t>
      </w:r>
      <w:r>
        <w:rPr>
          <w:rFonts w:ascii="Calibri" w:hAnsi="Calibri"/>
          <w:spacing w:val="11"/>
          <w:sz w:val="22"/>
          <w:szCs w:val="22"/>
        </w:rPr>
        <w:t xml:space="preserve"> </w:t>
      </w:r>
      <w:r>
        <w:rPr>
          <w:rFonts w:ascii="Calibri" w:hAnsi="Calibri"/>
          <w:sz w:val="22"/>
          <w:szCs w:val="22"/>
        </w:rPr>
        <w:t>wordt</w:t>
      </w:r>
      <w:r>
        <w:rPr>
          <w:rFonts w:ascii="Calibri" w:hAnsi="Calibri"/>
          <w:spacing w:val="-7"/>
          <w:sz w:val="22"/>
          <w:szCs w:val="22"/>
        </w:rPr>
        <w:t xml:space="preserve"> </w:t>
      </w:r>
      <w:r>
        <w:rPr>
          <w:rFonts w:ascii="Calibri" w:hAnsi="Calibri"/>
          <w:sz w:val="22"/>
          <w:szCs w:val="22"/>
        </w:rPr>
        <w:t>vanaf</w:t>
      </w:r>
      <w:r>
        <w:rPr>
          <w:rFonts w:ascii="Calibri" w:hAnsi="Calibri"/>
          <w:spacing w:val="-8"/>
          <w:sz w:val="22"/>
          <w:szCs w:val="22"/>
        </w:rPr>
        <w:t xml:space="preserve"> </w:t>
      </w:r>
      <w:r>
        <w:rPr>
          <w:rFonts w:ascii="Calibri" w:hAnsi="Calibri"/>
          <w:sz w:val="22"/>
          <w:szCs w:val="22"/>
        </w:rPr>
        <w:t>1</w:t>
      </w:r>
      <w:r>
        <w:rPr>
          <w:rFonts w:ascii="Calibri" w:hAnsi="Calibri"/>
          <w:spacing w:val="12"/>
          <w:sz w:val="22"/>
          <w:szCs w:val="22"/>
        </w:rPr>
        <w:t xml:space="preserve"> </w:t>
      </w:r>
      <w:r>
        <w:rPr>
          <w:rFonts w:ascii="Calibri" w:hAnsi="Calibri"/>
          <w:sz w:val="22"/>
          <w:szCs w:val="22"/>
        </w:rPr>
        <w:t>januari</w:t>
      </w:r>
      <w:r>
        <w:rPr>
          <w:rFonts w:ascii="Calibri" w:hAnsi="Calibri"/>
          <w:spacing w:val="3"/>
          <w:sz w:val="22"/>
          <w:szCs w:val="22"/>
        </w:rPr>
        <w:t xml:space="preserve"> </w:t>
      </w:r>
      <w:r>
        <w:rPr>
          <w:rFonts w:ascii="Calibri" w:hAnsi="Calibri"/>
          <w:sz w:val="22"/>
          <w:szCs w:val="22"/>
        </w:rPr>
        <w:t>2021</w:t>
      </w:r>
      <w:r>
        <w:rPr>
          <w:rFonts w:ascii="Calibri" w:hAnsi="Calibri"/>
          <w:spacing w:val="12"/>
          <w:sz w:val="22"/>
          <w:szCs w:val="22"/>
        </w:rPr>
        <w:t xml:space="preserve"> </w:t>
      </w:r>
      <w:r>
        <w:rPr>
          <w:rFonts w:ascii="Calibri" w:hAnsi="Calibri"/>
          <w:sz w:val="22"/>
          <w:szCs w:val="22"/>
        </w:rPr>
        <w:t>het</w:t>
      </w:r>
      <w:r>
        <w:rPr>
          <w:rFonts w:ascii="Calibri" w:hAnsi="Calibri"/>
          <w:spacing w:val="-8"/>
          <w:sz w:val="22"/>
          <w:szCs w:val="22"/>
        </w:rPr>
        <w:t xml:space="preserve"> </w:t>
      </w:r>
      <w:r>
        <w:rPr>
          <w:rFonts w:ascii="Calibri" w:hAnsi="Calibri"/>
          <w:sz w:val="22"/>
          <w:szCs w:val="22"/>
        </w:rPr>
        <w:t>systeem</w:t>
      </w:r>
      <w:r>
        <w:rPr>
          <w:rFonts w:ascii="Calibri" w:hAnsi="Calibri"/>
          <w:spacing w:val="-6"/>
          <w:sz w:val="22"/>
          <w:szCs w:val="22"/>
        </w:rPr>
        <w:t xml:space="preserve"> </w:t>
      </w:r>
      <w:r>
        <w:rPr>
          <w:rFonts w:ascii="Calibri" w:hAnsi="Calibri"/>
          <w:sz w:val="22"/>
          <w:szCs w:val="22"/>
        </w:rPr>
        <w:t>DIFTAR</w:t>
      </w:r>
      <w:r>
        <w:rPr>
          <w:rFonts w:ascii="Calibri" w:hAnsi="Calibri"/>
          <w:spacing w:val="15"/>
          <w:sz w:val="22"/>
          <w:szCs w:val="22"/>
        </w:rPr>
        <w:t xml:space="preserve"> </w:t>
      </w:r>
      <w:r>
        <w:rPr>
          <w:rFonts w:ascii="Calibri" w:hAnsi="Calibri"/>
          <w:sz w:val="22"/>
          <w:szCs w:val="22"/>
        </w:rPr>
        <w:t>ingevoerd.</w:t>
      </w:r>
    </w:p>
    <w:p w14:paraId="158A4637" w14:textId="77777777" w:rsidR="00F82AE7" w:rsidRDefault="00F82AE7" w:rsidP="00F82AE7">
      <w:pPr>
        <w:pStyle w:val="Plattetekst"/>
        <w:spacing w:before="6"/>
        <w:rPr>
          <w:rFonts w:ascii="Calibri" w:hAnsi="Calibri"/>
          <w:sz w:val="22"/>
          <w:szCs w:val="22"/>
        </w:rPr>
      </w:pPr>
    </w:p>
    <w:p w14:paraId="74B45D95" w14:textId="77777777" w:rsidR="00F82AE7" w:rsidRDefault="00F82AE7" w:rsidP="00F82AE7">
      <w:pPr>
        <w:pStyle w:val="Kop2"/>
        <w:ind w:left="0"/>
        <w:jc w:val="both"/>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8</w:t>
      </w:r>
      <w:r>
        <w:rPr>
          <w:rFonts w:ascii="Calibri" w:eastAsia="Times New Roman" w:hAnsi="Calibri"/>
          <w:b w:val="0"/>
          <w:bCs w:val="0"/>
          <w:spacing w:val="14"/>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6"/>
        </w:rPr>
        <w:t xml:space="preserve"> </w:t>
      </w:r>
      <w:r>
        <w:rPr>
          <w:rFonts w:ascii="Calibri" w:eastAsia="Times New Roman" w:hAnsi="Calibri"/>
          <w:b w:val="0"/>
          <w:bCs w:val="0"/>
        </w:rPr>
        <w:t>1</w:t>
      </w:r>
      <w:r>
        <w:rPr>
          <w:rFonts w:ascii="Calibri" w:eastAsia="Times New Roman" w:hAnsi="Calibri"/>
          <w:b w:val="0"/>
          <w:bCs w:val="0"/>
          <w:spacing w:val="11"/>
        </w:rPr>
        <w:t xml:space="preserve"> </w:t>
      </w:r>
      <w:r>
        <w:rPr>
          <w:rFonts w:ascii="Calibri" w:eastAsia="Times New Roman" w:hAnsi="Calibri"/>
          <w:b w:val="0"/>
          <w:bCs w:val="0"/>
        </w:rPr>
        <w:t>januari</w:t>
      </w:r>
      <w:r>
        <w:rPr>
          <w:rFonts w:ascii="Calibri" w:eastAsia="Times New Roman" w:hAnsi="Calibri"/>
          <w:b w:val="0"/>
          <w:bCs w:val="0"/>
          <w:spacing w:val="20"/>
        </w:rPr>
        <w:t xml:space="preserve"> </w:t>
      </w:r>
      <w:r>
        <w:rPr>
          <w:rFonts w:ascii="Calibri" w:eastAsia="Times New Roman" w:hAnsi="Calibri"/>
          <w:b w:val="0"/>
          <w:bCs w:val="0"/>
        </w:rPr>
        <w:t>2022)</w:t>
      </w:r>
    </w:p>
    <w:p w14:paraId="46770069" w14:textId="77777777" w:rsidR="00F82AE7" w:rsidRDefault="00F82AE7" w:rsidP="00F82AE7">
      <w:pPr>
        <w:pStyle w:val="Plattetekst"/>
        <w:spacing w:before="31" w:line="264" w:lineRule="auto"/>
        <w:ind w:right="977"/>
        <w:jc w:val="both"/>
        <w:rPr>
          <w:rFonts w:ascii="Calibri" w:eastAsiaTheme="minorHAnsi" w:hAnsi="Calibri"/>
          <w:sz w:val="22"/>
          <w:szCs w:val="22"/>
        </w:rPr>
      </w:pPr>
      <w:r>
        <w:rPr>
          <w:rFonts w:ascii="Calibri" w:hAnsi="Calibri"/>
          <w:sz w:val="22"/>
          <w:szCs w:val="22"/>
        </w:rPr>
        <w:t>§ 1. De huishoudelijke afvalstoffen en vergelijkbare bedrijfsafvalstoffen kunnen enkel aangeboden worden zoals voorzien in deze</w:t>
      </w:r>
      <w:r>
        <w:rPr>
          <w:rFonts w:ascii="Calibri" w:hAnsi="Calibri"/>
          <w:spacing w:val="1"/>
          <w:sz w:val="22"/>
          <w:szCs w:val="22"/>
        </w:rPr>
        <w:t xml:space="preserve"> </w:t>
      </w:r>
      <w:r>
        <w:rPr>
          <w:rFonts w:ascii="Calibri" w:hAnsi="Calibri"/>
          <w:sz w:val="22"/>
          <w:szCs w:val="22"/>
        </w:rPr>
        <w:t>verordening. Indien blijkt dat afvalstoffen worden aangeboden op een wijze die niet voldoet aan de voorwaarden van deze</w:t>
      </w:r>
      <w:r>
        <w:rPr>
          <w:rFonts w:ascii="Calibri" w:hAnsi="Calibri"/>
          <w:spacing w:val="1"/>
          <w:sz w:val="22"/>
          <w:szCs w:val="22"/>
        </w:rPr>
        <w:t xml:space="preserve"> </w:t>
      </w:r>
      <w:r>
        <w:rPr>
          <w:rFonts w:ascii="Calibri" w:hAnsi="Calibri"/>
          <w:sz w:val="22"/>
          <w:szCs w:val="22"/>
        </w:rPr>
        <w:t>verordening of dat de bij gemeentelijk belastingreglement op het ophalen en verwerken van restafval en gft in het elektronisch</w:t>
      </w:r>
      <w:r>
        <w:rPr>
          <w:rFonts w:ascii="Calibri" w:hAnsi="Calibri"/>
          <w:spacing w:val="1"/>
          <w:sz w:val="22"/>
          <w:szCs w:val="22"/>
        </w:rPr>
        <w:t xml:space="preserve"> </w:t>
      </w:r>
      <w:proofErr w:type="spellStart"/>
      <w:r>
        <w:rPr>
          <w:rFonts w:ascii="Calibri" w:hAnsi="Calibri"/>
          <w:sz w:val="22"/>
          <w:szCs w:val="22"/>
        </w:rPr>
        <w:t>diftar</w:t>
      </w:r>
      <w:proofErr w:type="spellEnd"/>
      <w:r>
        <w:rPr>
          <w:rFonts w:ascii="Calibri" w:hAnsi="Calibri"/>
          <w:sz w:val="22"/>
          <w:szCs w:val="22"/>
        </w:rPr>
        <w:t>-systeem voorgeschreven</w:t>
      </w:r>
      <w:r>
        <w:rPr>
          <w:rFonts w:ascii="Calibri" w:hAnsi="Calibri"/>
          <w:spacing w:val="1"/>
          <w:sz w:val="22"/>
          <w:szCs w:val="22"/>
        </w:rPr>
        <w:t xml:space="preserve"> </w:t>
      </w:r>
      <w:r>
        <w:rPr>
          <w:rFonts w:ascii="Calibri" w:hAnsi="Calibri"/>
          <w:sz w:val="22"/>
          <w:szCs w:val="22"/>
        </w:rPr>
        <w:t>provisie</w:t>
      </w:r>
      <w:r>
        <w:rPr>
          <w:rFonts w:ascii="Calibri" w:hAnsi="Calibri"/>
          <w:spacing w:val="1"/>
          <w:sz w:val="22"/>
          <w:szCs w:val="22"/>
        </w:rPr>
        <w:t xml:space="preserve"> </w:t>
      </w:r>
      <w:r>
        <w:rPr>
          <w:rFonts w:ascii="Calibri" w:hAnsi="Calibri"/>
          <w:sz w:val="22"/>
          <w:szCs w:val="22"/>
        </w:rPr>
        <w:t>bij het verstrijken</w:t>
      </w:r>
      <w:r>
        <w:rPr>
          <w:rFonts w:ascii="Calibri" w:hAnsi="Calibri"/>
          <w:spacing w:val="43"/>
          <w:sz w:val="22"/>
          <w:szCs w:val="22"/>
        </w:rPr>
        <w:t xml:space="preserve"> </w:t>
      </w:r>
      <w:r>
        <w:rPr>
          <w:rFonts w:ascii="Calibri" w:hAnsi="Calibri"/>
          <w:sz w:val="22"/>
          <w:szCs w:val="22"/>
        </w:rPr>
        <w:t>van de betalingstermijn van de eerste herinnering niet werd betaald en</w:t>
      </w:r>
      <w:r>
        <w:rPr>
          <w:rFonts w:ascii="Calibri" w:hAnsi="Calibri"/>
          <w:spacing w:val="1"/>
          <w:sz w:val="22"/>
          <w:szCs w:val="22"/>
        </w:rPr>
        <w:t xml:space="preserve"> </w:t>
      </w:r>
      <w:r>
        <w:rPr>
          <w:rFonts w:ascii="Calibri" w:hAnsi="Calibri"/>
          <w:spacing w:val="-1"/>
          <w:sz w:val="22"/>
          <w:szCs w:val="22"/>
        </w:rPr>
        <w:t xml:space="preserve">het saldo onder nul euro staat, worden de </w:t>
      </w:r>
      <w:r>
        <w:rPr>
          <w:rFonts w:ascii="Calibri" w:hAnsi="Calibri"/>
          <w:sz w:val="22"/>
          <w:szCs w:val="22"/>
        </w:rPr>
        <w:t>afvalstoffen niet aanvaard. De aanbieder dient dezelfde dag nog de niet-aanvaarde</w:t>
      </w:r>
      <w:r>
        <w:rPr>
          <w:rFonts w:ascii="Calibri" w:hAnsi="Calibri"/>
          <w:spacing w:val="1"/>
          <w:sz w:val="22"/>
          <w:szCs w:val="22"/>
        </w:rPr>
        <w:t xml:space="preserve"> </w:t>
      </w:r>
      <w:r>
        <w:rPr>
          <w:rFonts w:ascii="Calibri" w:hAnsi="Calibri"/>
          <w:sz w:val="22"/>
          <w:szCs w:val="22"/>
        </w:rPr>
        <w:t>afvalstoffen</w:t>
      </w:r>
      <w:r>
        <w:rPr>
          <w:rFonts w:ascii="Calibri" w:hAnsi="Calibri"/>
          <w:spacing w:val="-2"/>
          <w:sz w:val="22"/>
          <w:szCs w:val="22"/>
        </w:rPr>
        <w:t xml:space="preserve"> </w:t>
      </w:r>
      <w:r>
        <w:rPr>
          <w:rFonts w:ascii="Calibri" w:hAnsi="Calibri"/>
          <w:sz w:val="22"/>
          <w:szCs w:val="22"/>
        </w:rPr>
        <w:t>terug</w:t>
      </w:r>
      <w:r>
        <w:rPr>
          <w:rFonts w:ascii="Calibri" w:hAnsi="Calibri"/>
          <w:spacing w:val="-1"/>
          <w:sz w:val="22"/>
          <w:szCs w:val="22"/>
        </w:rPr>
        <w:t xml:space="preserve"> </w:t>
      </w:r>
      <w:r>
        <w:rPr>
          <w:rFonts w:ascii="Calibri" w:hAnsi="Calibri"/>
          <w:sz w:val="22"/>
          <w:szCs w:val="22"/>
        </w:rPr>
        <w:t>te</w:t>
      </w:r>
      <w:r>
        <w:rPr>
          <w:rFonts w:ascii="Calibri" w:hAnsi="Calibri"/>
          <w:spacing w:val="-1"/>
          <w:sz w:val="22"/>
          <w:szCs w:val="22"/>
        </w:rPr>
        <w:t xml:space="preserve"> </w:t>
      </w:r>
      <w:r>
        <w:rPr>
          <w:rFonts w:ascii="Calibri" w:hAnsi="Calibri"/>
          <w:sz w:val="22"/>
          <w:szCs w:val="22"/>
        </w:rPr>
        <w:t>nemen.</w:t>
      </w:r>
    </w:p>
    <w:p w14:paraId="5E57898B" w14:textId="77777777" w:rsidR="00F82AE7" w:rsidRDefault="00F82AE7" w:rsidP="00F82AE7">
      <w:pPr>
        <w:pStyle w:val="Plattetekst"/>
        <w:spacing w:before="2"/>
        <w:rPr>
          <w:rFonts w:ascii="Calibri" w:hAnsi="Calibri"/>
          <w:sz w:val="22"/>
          <w:szCs w:val="22"/>
        </w:rPr>
      </w:pPr>
    </w:p>
    <w:p w14:paraId="5F448BAF" w14:textId="77777777" w:rsidR="00F82AE7" w:rsidRDefault="00F82AE7" w:rsidP="00F82AE7">
      <w:pPr>
        <w:pStyle w:val="Plattetekst"/>
        <w:spacing w:line="264" w:lineRule="auto"/>
        <w:ind w:right="976"/>
        <w:jc w:val="both"/>
        <w:rPr>
          <w:rFonts w:ascii="Calibri" w:hAnsi="Calibri"/>
          <w:sz w:val="22"/>
          <w:szCs w:val="22"/>
        </w:rPr>
      </w:pPr>
      <w:r>
        <w:rPr>
          <w:rFonts w:ascii="Calibri" w:hAnsi="Calibri"/>
          <w:sz w:val="22"/>
          <w:szCs w:val="22"/>
        </w:rPr>
        <w:t>§ 2. Het toezicht op de aanbieding van afvalstoffen wordt uitgevoerd door de ophalers die toelating kregen afvalstoffen in te</w:t>
      </w:r>
      <w:r>
        <w:rPr>
          <w:rFonts w:ascii="Calibri" w:hAnsi="Calibri"/>
          <w:spacing w:val="1"/>
          <w:sz w:val="22"/>
          <w:szCs w:val="22"/>
        </w:rPr>
        <w:t xml:space="preserve"> </w:t>
      </w:r>
      <w:r>
        <w:rPr>
          <w:rFonts w:ascii="Calibri" w:hAnsi="Calibri"/>
          <w:spacing w:val="-2"/>
          <w:sz w:val="22"/>
          <w:szCs w:val="22"/>
        </w:rPr>
        <w:t>zamelen.</w:t>
      </w:r>
      <w:r>
        <w:rPr>
          <w:rFonts w:ascii="Calibri" w:hAnsi="Calibri"/>
          <w:spacing w:val="-4"/>
          <w:sz w:val="22"/>
          <w:szCs w:val="22"/>
        </w:rPr>
        <w:t xml:space="preserve"> </w:t>
      </w:r>
      <w:r>
        <w:rPr>
          <w:rFonts w:ascii="Calibri" w:hAnsi="Calibri"/>
          <w:spacing w:val="-2"/>
          <w:sz w:val="22"/>
          <w:szCs w:val="22"/>
        </w:rPr>
        <w:t>Deze</w:t>
      </w:r>
      <w:r>
        <w:rPr>
          <w:rFonts w:ascii="Calibri" w:hAnsi="Calibri"/>
          <w:spacing w:val="-4"/>
          <w:sz w:val="22"/>
          <w:szCs w:val="22"/>
        </w:rPr>
        <w:t xml:space="preserve"> </w:t>
      </w:r>
      <w:r>
        <w:rPr>
          <w:rFonts w:ascii="Calibri" w:hAnsi="Calibri"/>
          <w:spacing w:val="-2"/>
          <w:sz w:val="22"/>
          <w:szCs w:val="22"/>
        </w:rPr>
        <w:t>ophalers</w:t>
      </w:r>
      <w:r>
        <w:rPr>
          <w:rFonts w:ascii="Calibri" w:hAnsi="Calibri"/>
          <w:spacing w:val="-9"/>
          <w:sz w:val="22"/>
          <w:szCs w:val="22"/>
        </w:rPr>
        <w:t xml:space="preserve"> </w:t>
      </w:r>
      <w:r>
        <w:rPr>
          <w:rFonts w:ascii="Calibri" w:hAnsi="Calibri"/>
          <w:spacing w:val="-2"/>
          <w:sz w:val="22"/>
          <w:szCs w:val="22"/>
        </w:rPr>
        <w:t>mogen</w:t>
      </w:r>
      <w:r>
        <w:rPr>
          <w:rFonts w:ascii="Calibri" w:hAnsi="Calibri"/>
          <w:spacing w:val="-4"/>
          <w:sz w:val="22"/>
          <w:szCs w:val="22"/>
        </w:rPr>
        <w:t xml:space="preserve"> </w:t>
      </w:r>
      <w:r>
        <w:rPr>
          <w:rFonts w:ascii="Calibri" w:hAnsi="Calibri"/>
          <w:spacing w:val="-2"/>
          <w:sz w:val="22"/>
          <w:szCs w:val="22"/>
        </w:rPr>
        <w:t>de</w:t>
      </w:r>
      <w:r>
        <w:rPr>
          <w:rFonts w:ascii="Calibri" w:hAnsi="Calibri"/>
          <w:spacing w:val="-3"/>
          <w:sz w:val="22"/>
          <w:szCs w:val="22"/>
        </w:rPr>
        <w:t xml:space="preserve"> </w:t>
      </w:r>
      <w:r>
        <w:rPr>
          <w:rFonts w:ascii="Calibri" w:hAnsi="Calibri"/>
          <w:spacing w:val="-2"/>
          <w:sz w:val="22"/>
          <w:szCs w:val="22"/>
        </w:rPr>
        <w:t>aanbieders</w:t>
      </w:r>
      <w:r>
        <w:rPr>
          <w:rFonts w:ascii="Calibri" w:hAnsi="Calibri"/>
          <w:spacing w:val="-9"/>
          <w:sz w:val="22"/>
          <w:szCs w:val="22"/>
        </w:rPr>
        <w:t xml:space="preserve"> </w:t>
      </w:r>
      <w:r>
        <w:rPr>
          <w:rFonts w:ascii="Calibri" w:hAnsi="Calibri"/>
          <w:spacing w:val="-2"/>
          <w:sz w:val="22"/>
          <w:szCs w:val="22"/>
        </w:rPr>
        <w:t>wijzen</w:t>
      </w:r>
      <w:r>
        <w:rPr>
          <w:rFonts w:ascii="Calibri" w:hAnsi="Calibri"/>
          <w:spacing w:val="-4"/>
          <w:sz w:val="22"/>
          <w:szCs w:val="22"/>
        </w:rPr>
        <w:t xml:space="preserve"> </w:t>
      </w:r>
      <w:r>
        <w:rPr>
          <w:rFonts w:ascii="Calibri" w:hAnsi="Calibri"/>
          <w:spacing w:val="-2"/>
          <w:sz w:val="22"/>
          <w:szCs w:val="22"/>
        </w:rPr>
        <w:t>op</w:t>
      </w:r>
      <w:r>
        <w:rPr>
          <w:rFonts w:ascii="Calibri" w:hAnsi="Calibri"/>
          <w:spacing w:val="-4"/>
          <w:sz w:val="22"/>
          <w:szCs w:val="22"/>
        </w:rPr>
        <w:t xml:space="preserve"> </w:t>
      </w:r>
      <w:r>
        <w:rPr>
          <w:rFonts w:ascii="Calibri" w:hAnsi="Calibri"/>
          <w:spacing w:val="-2"/>
          <w:sz w:val="22"/>
          <w:szCs w:val="22"/>
        </w:rPr>
        <w:t>de</w:t>
      </w:r>
      <w:r>
        <w:rPr>
          <w:rFonts w:ascii="Calibri" w:hAnsi="Calibri"/>
          <w:spacing w:val="-3"/>
          <w:sz w:val="22"/>
          <w:szCs w:val="22"/>
        </w:rPr>
        <w:t xml:space="preserve"> </w:t>
      </w:r>
      <w:r>
        <w:rPr>
          <w:rFonts w:ascii="Calibri" w:hAnsi="Calibri"/>
          <w:spacing w:val="-2"/>
          <w:sz w:val="22"/>
          <w:szCs w:val="22"/>
        </w:rPr>
        <w:t>foutieve</w:t>
      </w:r>
      <w:r>
        <w:rPr>
          <w:rFonts w:ascii="Calibri" w:hAnsi="Calibri"/>
          <w:spacing w:val="-4"/>
          <w:sz w:val="22"/>
          <w:szCs w:val="22"/>
        </w:rPr>
        <w:t xml:space="preserve"> </w:t>
      </w:r>
      <w:r>
        <w:rPr>
          <w:rFonts w:ascii="Calibri" w:hAnsi="Calibri"/>
          <w:spacing w:val="-2"/>
          <w:sz w:val="22"/>
          <w:szCs w:val="22"/>
        </w:rPr>
        <w:t>aanbieding</w:t>
      </w:r>
      <w:r>
        <w:rPr>
          <w:rFonts w:ascii="Calibri" w:hAnsi="Calibri"/>
          <w:spacing w:val="-4"/>
          <w:sz w:val="22"/>
          <w:szCs w:val="22"/>
        </w:rPr>
        <w:t xml:space="preserve"> </w:t>
      </w:r>
      <w:r>
        <w:rPr>
          <w:rFonts w:ascii="Calibri" w:hAnsi="Calibri"/>
          <w:spacing w:val="-2"/>
          <w:sz w:val="22"/>
          <w:szCs w:val="22"/>
        </w:rPr>
        <w:t>en</w:t>
      </w:r>
      <w:r>
        <w:rPr>
          <w:rFonts w:ascii="Calibri" w:hAnsi="Calibri"/>
          <w:spacing w:val="-3"/>
          <w:sz w:val="22"/>
          <w:szCs w:val="22"/>
        </w:rPr>
        <w:t xml:space="preserve"> </w:t>
      </w:r>
      <w:r>
        <w:rPr>
          <w:rFonts w:ascii="Calibri" w:hAnsi="Calibri"/>
          <w:spacing w:val="-2"/>
          <w:sz w:val="22"/>
          <w:szCs w:val="22"/>
        </w:rPr>
        <w:t>de</w:t>
      </w:r>
      <w:r>
        <w:rPr>
          <w:rFonts w:ascii="Calibri" w:hAnsi="Calibri"/>
          <w:spacing w:val="-4"/>
          <w:sz w:val="22"/>
          <w:szCs w:val="22"/>
        </w:rPr>
        <w:t xml:space="preserve"> </w:t>
      </w:r>
      <w:r>
        <w:rPr>
          <w:rFonts w:ascii="Calibri" w:hAnsi="Calibri"/>
          <w:spacing w:val="-2"/>
          <w:sz w:val="22"/>
          <w:szCs w:val="22"/>
        </w:rPr>
        <w:t>nodige</w:t>
      </w:r>
      <w:r>
        <w:rPr>
          <w:rFonts w:ascii="Calibri" w:hAnsi="Calibri"/>
          <w:spacing w:val="-4"/>
          <w:sz w:val="22"/>
          <w:szCs w:val="22"/>
        </w:rPr>
        <w:t xml:space="preserve"> </w:t>
      </w:r>
      <w:r>
        <w:rPr>
          <w:rFonts w:ascii="Calibri" w:hAnsi="Calibri"/>
          <w:spacing w:val="-2"/>
          <w:sz w:val="22"/>
          <w:szCs w:val="22"/>
        </w:rPr>
        <w:t>richtlijnen</w:t>
      </w:r>
      <w:r>
        <w:rPr>
          <w:rFonts w:ascii="Calibri" w:hAnsi="Calibri"/>
          <w:spacing w:val="-3"/>
          <w:sz w:val="22"/>
          <w:szCs w:val="22"/>
        </w:rPr>
        <w:t xml:space="preserve"> </w:t>
      </w:r>
      <w:r>
        <w:rPr>
          <w:rFonts w:ascii="Calibri" w:hAnsi="Calibri"/>
          <w:spacing w:val="-1"/>
          <w:sz w:val="22"/>
          <w:szCs w:val="22"/>
        </w:rPr>
        <w:t>verstrekken.</w:t>
      </w:r>
    </w:p>
    <w:p w14:paraId="63AFB1E2" w14:textId="77777777" w:rsidR="00F82AE7" w:rsidRDefault="00F82AE7" w:rsidP="00F82AE7">
      <w:pPr>
        <w:pStyle w:val="Plattetekst"/>
        <w:spacing w:before="1" w:line="264" w:lineRule="auto"/>
        <w:ind w:right="975"/>
        <w:jc w:val="both"/>
        <w:rPr>
          <w:rFonts w:ascii="Calibri" w:hAnsi="Calibri"/>
          <w:sz w:val="22"/>
          <w:szCs w:val="22"/>
        </w:rPr>
      </w:pPr>
      <w:r>
        <w:rPr>
          <w:rFonts w:ascii="Calibri" w:hAnsi="Calibri"/>
          <w:sz w:val="22"/>
          <w:szCs w:val="22"/>
        </w:rPr>
        <w:t xml:space="preserve">§ 3. Onverminderd de bepalingen van dit artikel zijn de officieren van de gerechtelijke politie en de leden van de federale </w:t>
      </w:r>
      <w:r>
        <w:rPr>
          <w:rFonts w:ascii="Calibri" w:hAnsi="Calibri"/>
          <w:spacing w:val="10"/>
          <w:sz w:val="22"/>
          <w:szCs w:val="22"/>
        </w:rPr>
        <w:t>en</w:t>
      </w:r>
      <w:r>
        <w:rPr>
          <w:rFonts w:ascii="Calibri" w:hAnsi="Calibri"/>
          <w:spacing w:val="11"/>
          <w:sz w:val="22"/>
          <w:szCs w:val="22"/>
        </w:rPr>
        <w:t xml:space="preserve"> </w:t>
      </w:r>
      <w:r>
        <w:rPr>
          <w:rFonts w:ascii="Calibri" w:hAnsi="Calibri"/>
          <w:sz w:val="22"/>
          <w:szCs w:val="22"/>
        </w:rPr>
        <w:t>lokale</w:t>
      </w:r>
      <w:r>
        <w:rPr>
          <w:rFonts w:ascii="Calibri" w:hAnsi="Calibri"/>
          <w:spacing w:val="7"/>
          <w:sz w:val="22"/>
          <w:szCs w:val="22"/>
        </w:rPr>
        <w:t xml:space="preserve"> </w:t>
      </w:r>
      <w:r>
        <w:rPr>
          <w:rFonts w:ascii="Calibri" w:hAnsi="Calibri"/>
          <w:sz w:val="22"/>
          <w:szCs w:val="22"/>
        </w:rPr>
        <w:t>politie</w:t>
      </w:r>
      <w:r>
        <w:rPr>
          <w:rFonts w:ascii="Calibri" w:hAnsi="Calibri"/>
          <w:spacing w:val="7"/>
          <w:sz w:val="22"/>
          <w:szCs w:val="22"/>
        </w:rPr>
        <w:t xml:space="preserve"> </w:t>
      </w:r>
      <w:r>
        <w:rPr>
          <w:rFonts w:ascii="Calibri" w:hAnsi="Calibri"/>
          <w:sz w:val="22"/>
          <w:szCs w:val="22"/>
        </w:rPr>
        <w:t>bevoegd</w:t>
      </w:r>
      <w:r>
        <w:rPr>
          <w:rFonts w:ascii="Calibri" w:hAnsi="Calibri"/>
          <w:spacing w:val="7"/>
          <w:sz w:val="22"/>
          <w:szCs w:val="22"/>
        </w:rPr>
        <w:t xml:space="preserve"> </w:t>
      </w:r>
      <w:r>
        <w:rPr>
          <w:rFonts w:ascii="Calibri" w:hAnsi="Calibri"/>
          <w:sz w:val="22"/>
          <w:szCs w:val="22"/>
        </w:rPr>
        <w:t>voor</w:t>
      </w:r>
      <w:r>
        <w:rPr>
          <w:rFonts w:ascii="Calibri" w:hAnsi="Calibri"/>
          <w:spacing w:val="13"/>
          <w:sz w:val="22"/>
          <w:szCs w:val="22"/>
        </w:rPr>
        <w:t xml:space="preserve"> </w:t>
      </w:r>
      <w:r>
        <w:rPr>
          <w:rFonts w:ascii="Calibri" w:hAnsi="Calibri"/>
          <w:sz w:val="22"/>
          <w:szCs w:val="22"/>
        </w:rPr>
        <w:t>het</w:t>
      </w:r>
      <w:r>
        <w:rPr>
          <w:rFonts w:ascii="Calibri" w:hAnsi="Calibri"/>
          <w:spacing w:val="-11"/>
          <w:sz w:val="22"/>
          <w:szCs w:val="22"/>
        </w:rPr>
        <w:t xml:space="preserve"> </w:t>
      </w:r>
      <w:r>
        <w:rPr>
          <w:rFonts w:ascii="Calibri" w:hAnsi="Calibri"/>
          <w:sz w:val="22"/>
          <w:szCs w:val="22"/>
        </w:rPr>
        <w:t>vaststellen</w:t>
      </w:r>
      <w:r>
        <w:rPr>
          <w:rFonts w:ascii="Calibri" w:hAnsi="Calibri"/>
          <w:spacing w:val="7"/>
          <w:sz w:val="22"/>
          <w:szCs w:val="22"/>
        </w:rPr>
        <w:t xml:space="preserve"> </w:t>
      </w:r>
      <w:r>
        <w:rPr>
          <w:rFonts w:ascii="Calibri" w:hAnsi="Calibri"/>
          <w:sz w:val="22"/>
          <w:szCs w:val="22"/>
        </w:rPr>
        <w:t>van</w:t>
      </w:r>
      <w:r>
        <w:rPr>
          <w:rFonts w:ascii="Calibri" w:hAnsi="Calibri"/>
          <w:spacing w:val="8"/>
          <w:sz w:val="22"/>
          <w:szCs w:val="22"/>
        </w:rPr>
        <w:t xml:space="preserve"> </w:t>
      </w:r>
      <w:r>
        <w:rPr>
          <w:rFonts w:ascii="Calibri" w:hAnsi="Calibri"/>
          <w:sz w:val="22"/>
          <w:szCs w:val="22"/>
        </w:rPr>
        <w:t>inbreuken</w:t>
      </w:r>
      <w:r>
        <w:rPr>
          <w:rFonts w:ascii="Calibri" w:hAnsi="Calibri"/>
          <w:spacing w:val="7"/>
          <w:sz w:val="22"/>
          <w:szCs w:val="22"/>
        </w:rPr>
        <w:t xml:space="preserve"> </w:t>
      </w:r>
      <w:r>
        <w:rPr>
          <w:rFonts w:ascii="Calibri" w:hAnsi="Calibri"/>
          <w:sz w:val="22"/>
          <w:szCs w:val="22"/>
        </w:rPr>
        <w:t>op</w:t>
      </w:r>
      <w:r>
        <w:rPr>
          <w:rFonts w:ascii="Calibri" w:hAnsi="Calibri"/>
          <w:spacing w:val="7"/>
          <w:sz w:val="22"/>
          <w:szCs w:val="22"/>
        </w:rPr>
        <w:t xml:space="preserve"> </w:t>
      </w:r>
      <w:r>
        <w:rPr>
          <w:rFonts w:ascii="Calibri" w:hAnsi="Calibri"/>
          <w:sz w:val="22"/>
          <w:szCs w:val="22"/>
        </w:rPr>
        <w:t>deze</w:t>
      </w:r>
      <w:r>
        <w:rPr>
          <w:rFonts w:ascii="Calibri" w:hAnsi="Calibri"/>
          <w:spacing w:val="7"/>
          <w:sz w:val="22"/>
          <w:szCs w:val="22"/>
        </w:rPr>
        <w:t xml:space="preserve"> </w:t>
      </w:r>
      <w:r>
        <w:rPr>
          <w:rFonts w:ascii="Calibri" w:hAnsi="Calibri"/>
          <w:sz w:val="22"/>
          <w:szCs w:val="22"/>
        </w:rPr>
        <w:t>verordening</w:t>
      </w:r>
      <w:r>
        <w:rPr>
          <w:rFonts w:ascii="Calibri" w:hAnsi="Calibri"/>
          <w:spacing w:val="7"/>
          <w:sz w:val="22"/>
          <w:szCs w:val="22"/>
        </w:rPr>
        <w:t xml:space="preserve"> </w:t>
      </w:r>
      <w:r>
        <w:rPr>
          <w:rFonts w:ascii="Calibri" w:hAnsi="Calibri"/>
          <w:sz w:val="22"/>
          <w:szCs w:val="22"/>
        </w:rPr>
        <w:t>en</w:t>
      </w:r>
      <w:r>
        <w:rPr>
          <w:rFonts w:ascii="Calibri" w:hAnsi="Calibri"/>
          <w:spacing w:val="7"/>
          <w:sz w:val="22"/>
          <w:szCs w:val="22"/>
        </w:rPr>
        <w:t xml:space="preserve"> </w:t>
      </w:r>
      <w:r>
        <w:rPr>
          <w:rFonts w:ascii="Calibri" w:hAnsi="Calibri"/>
          <w:sz w:val="22"/>
          <w:szCs w:val="22"/>
        </w:rPr>
        <w:t>het</w:t>
      </w:r>
      <w:r>
        <w:rPr>
          <w:rFonts w:ascii="Calibri" w:hAnsi="Calibri"/>
          <w:spacing w:val="-10"/>
          <w:sz w:val="22"/>
          <w:szCs w:val="22"/>
        </w:rPr>
        <w:t xml:space="preserve"> </w:t>
      </w:r>
      <w:r>
        <w:rPr>
          <w:rFonts w:ascii="Calibri" w:hAnsi="Calibri"/>
          <w:sz w:val="22"/>
          <w:szCs w:val="22"/>
        </w:rPr>
        <w:t>opstellen</w:t>
      </w:r>
      <w:r>
        <w:rPr>
          <w:rFonts w:ascii="Calibri" w:hAnsi="Calibri"/>
          <w:spacing w:val="7"/>
          <w:sz w:val="22"/>
          <w:szCs w:val="22"/>
        </w:rPr>
        <w:t xml:space="preserve"> </w:t>
      </w:r>
      <w:r>
        <w:rPr>
          <w:rFonts w:ascii="Calibri" w:hAnsi="Calibri"/>
          <w:sz w:val="22"/>
          <w:szCs w:val="22"/>
        </w:rPr>
        <w:t>van</w:t>
      </w:r>
      <w:r>
        <w:rPr>
          <w:rFonts w:ascii="Calibri" w:hAnsi="Calibri"/>
          <w:spacing w:val="7"/>
          <w:sz w:val="22"/>
          <w:szCs w:val="22"/>
        </w:rPr>
        <w:t xml:space="preserve"> </w:t>
      </w:r>
      <w:r>
        <w:rPr>
          <w:rFonts w:ascii="Calibri" w:hAnsi="Calibri"/>
          <w:sz w:val="22"/>
          <w:szCs w:val="22"/>
        </w:rPr>
        <w:t>een</w:t>
      </w:r>
      <w:r>
        <w:rPr>
          <w:rFonts w:ascii="Calibri" w:hAnsi="Calibri"/>
          <w:spacing w:val="7"/>
          <w:sz w:val="22"/>
          <w:szCs w:val="22"/>
        </w:rPr>
        <w:t xml:space="preserve"> </w:t>
      </w:r>
      <w:r>
        <w:rPr>
          <w:rFonts w:ascii="Calibri" w:hAnsi="Calibri"/>
          <w:sz w:val="22"/>
          <w:szCs w:val="22"/>
        </w:rPr>
        <w:t>proces-verbaal.</w:t>
      </w:r>
    </w:p>
    <w:p w14:paraId="664807DC" w14:textId="77777777" w:rsidR="00F82AE7" w:rsidRDefault="00F82AE7" w:rsidP="00F82AE7">
      <w:pPr>
        <w:pStyle w:val="Plattetekst"/>
        <w:spacing w:before="8"/>
        <w:rPr>
          <w:sz w:val="27"/>
          <w:szCs w:val="27"/>
        </w:rPr>
      </w:pPr>
    </w:p>
    <w:p w14:paraId="74627E2D" w14:textId="77777777" w:rsidR="00F82AE7" w:rsidRDefault="00F82AE7" w:rsidP="00F82AE7">
      <w:pPr>
        <w:pStyle w:val="Kop2"/>
        <w:ind w:left="0"/>
        <w:jc w:val="both"/>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9</w:t>
      </w:r>
      <w:r>
        <w:rPr>
          <w:rFonts w:ascii="Calibri" w:eastAsia="Times New Roman" w:hAnsi="Calibri"/>
          <w:b w:val="0"/>
          <w:bCs w:val="0"/>
          <w:spacing w:val="14"/>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6"/>
        </w:rPr>
        <w:t xml:space="preserve"> </w:t>
      </w:r>
      <w:r>
        <w:rPr>
          <w:rFonts w:ascii="Calibri" w:eastAsia="Times New Roman" w:hAnsi="Calibri"/>
          <w:b w:val="0"/>
          <w:bCs w:val="0"/>
        </w:rPr>
        <w:t>1</w:t>
      </w:r>
      <w:r>
        <w:rPr>
          <w:rFonts w:ascii="Calibri" w:eastAsia="Times New Roman" w:hAnsi="Calibri"/>
          <w:b w:val="0"/>
          <w:bCs w:val="0"/>
          <w:spacing w:val="11"/>
        </w:rPr>
        <w:t xml:space="preserve"> </w:t>
      </w:r>
      <w:r>
        <w:rPr>
          <w:rFonts w:ascii="Calibri" w:eastAsia="Times New Roman" w:hAnsi="Calibri"/>
          <w:b w:val="0"/>
          <w:bCs w:val="0"/>
        </w:rPr>
        <w:t>januari</w:t>
      </w:r>
      <w:r>
        <w:rPr>
          <w:rFonts w:ascii="Calibri" w:eastAsia="Times New Roman" w:hAnsi="Calibri"/>
          <w:b w:val="0"/>
          <w:bCs w:val="0"/>
          <w:spacing w:val="20"/>
        </w:rPr>
        <w:t xml:space="preserve"> </w:t>
      </w:r>
      <w:r>
        <w:rPr>
          <w:rFonts w:ascii="Calibri" w:eastAsia="Times New Roman" w:hAnsi="Calibri"/>
          <w:b w:val="0"/>
          <w:bCs w:val="0"/>
        </w:rPr>
        <w:t>2022)</w:t>
      </w:r>
    </w:p>
    <w:p w14:paraId="018F7CD6" w14:textId="77777777" w:rsidR="00F82AE7" w:rsidRDefault="00F82AE7" w:rsidP="00F82AE7">
      <w:pPr>
        <w:pStyle w:val="Plattetekst"/>
        <w:spacing w:before="31" w:line="264" w:lineRule="auto"/>
        <w:ind w:right="981"/>
        <w:jc w:val="both"/>
        <w:rPr>
          <w:rFonts w:ascii="Calibri" w:eastAsiaTheme="minorHAnsi" w:hAnsi="Calibri"/>
          <w:sz w:val="22"/>
          <w:szCs w:val="22"/>
        </w:rPr>
      </w:pPr>
      <w:r>
        <w:rPr>
          <w:rFonts w:ascii="Calibri" w:hAnsi="Calibri"/>
          <w:sz w:val="22"/>
          <w:szCs w:val="22"/>
        </w:rPr>
        <w:t>Dit hoofdstuk is, tenzij verder anders bepaald in dit hoofdstuk, van toepassing op de volgende inwoners van de gemeente,</w:t>
      </w:r>
      <w:r>
        <w:rPr>
          <w:rFonts w:ascii="Calibri" w:hAnsi="Calibri"/>
          <w:spacing w:val="1"/>
          <w:sz w:val="22"/>
          <w:szCs w:val="22"/>
        </w:rPr>
        <w:t xml:space="preserve"> </w:t>
      </w:r>
      <w:r>
        <w:rPr>
          <w:rFonts w:ascii="Calibri" w:hAnsi="Calibri"/>
          <w:sz w:val="22"/>
          <w:szCs w:val="22"/>
        </w:rPr>
        <w:t>dewelke</w:t>
      </w:r>
      <w:r>
        <w:rPr>
          <w:rFonts w:ascii="Calibri" w:hAnsi="Calibri"/>
          <w:spacing w:val="-3"/>
          <w:sz w:val="22"/>
          <w:szCs w:val="22"/>
        </w:rPr>
        <w:t xml:space="preserve"> </w:t>
      </w:r>
      <w:r>
        <w:rPr>
          <w:rFonts w:ascii="Calibri" w:hAnsi="Calibri"/>
          <w:sz w:val="22"/>
          <w:szCs w:val="22"/>
        </w:rPr>
        <w:t>voor</w:t>
      </w:r>
      <w:r>
        <w:rPr>
          <w:rFonts w:ascii="Calibri" w:hAnsi="Calibri"/>
          <w:spacing w:val="3"/>
          <w:sz w:val="22"/>
          <w:szCs w:val="22"/>
        </w:rPr>
        <w:t xml:space="preserve"> </w:t>
      </w:r>
      <w:r>
        <w:rPr>
          <w:rFonts w:ascii="Calibri" w:hAnsi="Calibri"/>
          <w:sz w:val="22"/>
          <w:szCs w:val="22"/>
        </w:rPr>
        <w:t>het</w:t>
      </w:r>
      <w:r>
        <w:rPr>
          <w:rFonts w:ascii="Calibri" w:hAnsi="Calibri"/>
          <w:spacing w:val="-18"/>
          <w:sz w:val="22"/>
          <w:szCs w:val="22"/>
        </w:rPr>
        <w:t xml:space="preserve"> </w:t>
      </w:r>
      <w:r>
        <w:rPr>
          <w:rFonts w:ascii="Calibri" w:hAnsi="Calibri"/>
          <w:sz w:val="22"/>
          <w:szCs w:val="22"/>
        </w:rPr>
        <w:t>DIFTAR-systeem</w:t>
      </w:r>
      <w:r>
        <w:rPr>
          <w:rFonts w:ascii="Calibri" w:hAnsi="Calibri"/>
          <w:spacing w:val="-16"/>
          <w:sz w:val="22"/>
          <w:szCs w:val="22"/>
        </w:rPr>
        <w:t xml:space="preserve"> </w:t>
      </w:r>
      <w:r>
        <w:rPr>
          <w:rFonts w:ascii="Calibri" w:hAnsi="Calibri"/>
          <w:sz w:val="22"/>
          <w:szCs w:val="22"/>
        </w:rPr>
        <w:t>kunnen</w:t>
      </w:r>
      <w:r>
        <w:rPr>
          <w:rFonts w:ascii="Calibri" w:hAnsi="Calibri"/>
          <w:spacing w:val="-2"/>
          <w:sz w:val="22"/>
          <w:szCs w:val="22"/>
        </w:rPr>
        <w:t xml:space="preserve"> </w:t>
      </w:r>
      <w:r>
        <w:rPr>
          <w:rFonts w:ascii="Calibri" w:hAnsi="Calibri"/>
          <w:sz w:val="22"/>
          <w:szCs w:val="22"/>
        </w:rPr>
        <w:t>worden</w:t>
      </w:r>
      <w:r>
        <w:rPr>
          <w:rFonts w:ascii="Calibri" w:hAnsi="Calibri"/>
          <w:spacing w:val="-2"/>
          <w:sz w:val="22"/>
          <w:szCs w:val="22"/>
        </w:rPr>
        <w:t xml:space="preserve"> </w:t>
      </w:r>
      <w:r>
        <w:rPr>
          <w:rFonts w:ascii="Calibri" w:hAnsi="Calibri"/>
          <w:sz w:val="22"/>
          <w:szCs w:val="22"/>
        </w:rPr>
        <w:t>opgedeeld</w:t>
      </w:r>
      <w:r>
        <w:rPr>
          <w:rFonts w:ascii="Calibri" w:hAnsi="Calibri"/>
          <w:spacing w:val="-3"/>
          <w:sz w:val="22"/>
          <w:szCs w:val="22"/>
        </w:rPr>
        <w:t xml:space="preserve"> </w:t>
      </w:r>
      <w:r>
        <w:rPr>
          <w:rFonts w:ascii="Calibri" w:hAnsi="Calibri"/>
          <w:sz w:val="22"/>
          <w:szCs w:val="22"/>
        </w:rPr>
        <w:t>in</w:t>
      </w:r>
      <w:r>
        <w:rPr>
          <w:rFonts w:ascii="Calibri" w:hAnsi="Calibri"/>
          <w:spacing w:val="-2"/>
          <w:sz w:val="22"/>
          <w:szCs w:val="22"/>
        </w:rPr>
        <w:t xml:space="preserve"> </w:t>
      </w:r>
      <w:r>
        <w:rPr>
          <w:rFonts w:ascii="Calibri" w:hAnsi="Calibri"/>
          <w:sz w:val="22"/>
          <w:szCs w:val="22"/>
        </w:rPr>
        <w:t>de</w:t>
      </w:r>
      <w:r>
        <w:rPr>
          <w:rFonts w:ascii="Calibri" w:hAnsi="Calibri"/>
          <w:spacing w:val="-2"/>
          <w:sz w:val="22"/>
          <w:szCs w:val="22"/>
        </w:rPr>
        <w:t xml:space="preserve"> </w:t>
      </w:r>
      <w:r>
        <w:rPr>
          <w:rFonts w:ascii="Calibri" w:hAnsi="Calibri"/>
          <w:sz w:val="22"/>
          <w:szCs w:val="22"/>
        </w:rPr>
        <w:t>volgende</w:t>
      </w:r>
      <w:r>
        <w:rPr>
          <w:rFonts w:ascii="Calibri" w:hAnsi="Calibri"/>
          <w:spacing w:val="-2"/>
          <w:sz w:val="22"/>
          <w:szCs w:val="22"/>
        </w:rPr>
        <w:t xml:space="preserve"> </w:t>
      </w:r>
      <w:r>
        <w:rPr>
          <w:rFonts w:ascii="Calibri" w:hAnsi="Calibri"/>
          <w:sz w:val="22"/>
          <w:szCs w:val="22"/>
        </w:rPr>
        <w:t>categorieën:</w:t>
      </w:r>
    </w:p>
    <w:p w14:paraId="78B4D436" w14:textId="77777777" w:rsidR="00F82AE7" w:rsidRDefault="00F82AE7" w:rsidP="00F82AE7">
      <w:pPr>
        <w:pStyle w:val="Lijstalinea"/>
        <w:widowControl/>
        <w:numPr>
          <w:ilvl w:val="0"/>
          <w:numId w:val="3"/>
        </w:numPr>
        <w:spacing w:before="1" w:line="264" w:lineRule="auto"/>
        <w:ind w:left="0" w:right="975" w:firstLine="0"/>
        <w:jc w:val="both"/>
        <w:rPr>
          <w:rFonts w:ascii="Calibri" w:hAnsi="Calibri"/>
          <w:lang w:val="nl-NL"/>
        </w:rPr>
      </w:pPr>
      <w:r>
        <w:t>elk</w:t>
      </w:r>
      <w:r>
        <w:rPr>
          <w:spacing w:val="1"/>
        </w:rPr>
        <w:t xml:space="preserve"> </w:t>
      </w:r>
      <w:r>
        <w:t>gezin</w:t>
      </w:r>
      <w:r>
        <w:rPr>
          <w:spacing w:val="1"/>
        </w:rPr>
        <w:t xml:space="preserve"> </w:t>
      </w:r>
      <w:r>
        <w:t>(zowel</w:t>
      </w:r>
      <w:r>
        <w:rPr>
          <w:spacing w:val="1"/>
        </w:rPr>
        <w:t xml:space="preserve"> </w:t>
      </w:r>
      <w:r>
        <w:t>een</w:t>
      </w:r>
      <w:r>
        <w:rPr>
          <w:spacing w:val="1"/>
        </w:rPr>
        <w:t xml:space="preserve"> </w:t>
      </w:r>
      <w:r>
        <w:t>éénhoofdig</w:t>
      </w:r>
      <w:r>
        <w:rPr>
          <w:spacing w:val="1"/>
        </w:rPr>
        <w:t xml:space="preserve"> </w:t>
      </w:r>
      <w:r>
        <w:t>als</w:t>
      </w:r>
      <w:r>
        <w:rPr>
          <w:spacing w:val="1"/>
        </w:rPr>
        <w:t xml:space="preserve"> </w:t>
      </w:r>
      <w:r>
        <w:t>een</w:t>
      </w:r>
      <w:r>
        <w:rPr>
          <w:spacing w:val="1"/>
        </w:rPr>
        <w:t xml:space="preserve"> </w:t>
      </w:r>
      <w:r>
        <w:t>meerhoofdig</w:t>
      </w:r>
      <w:r>
        <w:rPr>
          <w:spacing w:val="1"/>
        </w:rPr>
        <w:t xml:space="preserve"> </w:t>
      </w:r>
      <w:r>
        <w:t>gezin)</w:t>
      </w:r>
      <w:r>
        <w:rPr>
          <w:spacing w:val="1"/>
        </w:rPr>
        <w:t xml:space="preserve"> </w:t>
      </w:r>
      <w:r>
        <w:t>ingeschreven</w:t>
      </w:r>
      <w:r>
        <w:rPr>
          <w:spacing w:val="1"/>
        </w:rPr>
        <w:t xml:space="preserve"> </w:t>
      </w:r>
      <w:r>
        <w:t>in</w:t>
      </w:r>
      <w:r>
        <w:rPr>
          <w:spacing w:val="1"/>
        </w:rPr>
        <w:t xml:space="preserve"> </w:t>
      </w:r>
      <w:r>
        <w:t>de</w:t>
      </w:r>
      <w:r>
        <w:rPr>
          <w:spacing w:val="1"/>
        </w:rPr>
        <w:t xml:space="preserve"> </w:t>
      </w:r>
      <w:r>
        <w:t>bevolkingsregisters</w:t>
      </w:r>
      <w:r>
        <w:rPr>
          <w:spacing w:val="1"/>
        </w:rPr>
        <w:t xml:space="preserve"> </w:t>
      </w:r>
      <w:r>
        <w:t>of</w:t>
      </w:r>
      <w:r>
        <w:rPr>
          <w:spacing w:val="1"/>
        </w:rPr>
        <w:t xml:space="preserve"> </w:t>
      </w:r>
      <w:r>
        <w:t>in</w:t>
      </w:r>
      <w:r>
        <w:rPr>
          <w:spacing w:val="1"/>
        </w:rPr>
        <w:t xml:space="preserve"> </w:t>
      </w:r>
      <w:r>
        <w:t>het</w:t>
      </w:r>
      <w:r>
        <w:rPr>
          <w:spacing w:val="1"/>
        </w:rPr>
        <w:t xml:space="preserve"> </w:t>
      </w:r>
      <w:r>
        <w:t xml:space="preserve">vreemdelingenregister en dat ervoor geopteerd heeft in te stappen in het DIFTAR-systeem en bijgevolg </w:t>
      </w:r>
      <w:proofErr w:type="spellStart"/>
      <w:r>
        <w:t>geïnitialiseerd</w:t>
      </w:r>
      <w:proofErr w:type="spellEnd"/>
      <w:r>
        <w:t xml:space="preserve"> is als</w:t>
      </w:r>
      <w:r>
        <w:rPr>
          <w:spacing w:val="1"/>
        </w:rPr>
        <w:t xml:space="preserve"> </w:t>
      </w:r>
      <w:r>
        <w:t>ophaalpunt</w:t>
      </w:r>
      <w:r>
        <w:rPr>
          <w:spacing w:val="1"/>
        </w:rPr>
        <w:t xml:space="preserve"> </w:t>
      </w:r>
      <w:r>
        <w:t>van</w:t>
      </w:r>
      <w:r>
        <w:rPr>
          <w:spacing w:val="1"/>
        </w:rPr>
        <w:t xml:space="preserve"> </w:t>
      </w:r>
      <w:r>
        <w:t>huisvuil en/of gft en</w:t>
      </w:r>
      <w:r>
        <w:rPr>
          <w:spacing w:val="1"/>
        </w:rPr>
        <w:t xml:space="preserve"> </w:t>
      </w:r>
      <w:r>
        <w:t>als dusdanig</w:t>
      </w:r>
      <w:r>
        <w:rPr>
          <w:spacing w:val="1"/>
        </w:rPr>
        <w:t xml:space="preserve"> </w:t>
      </w:r>
      <w:r>
        <w:t>gekend</w:t>
      </w:r>
      <w:r>
        <w:rPr>
          <w:spacing w:val="43"/>
        </w:rPr>
        <w:t xml:space="preserve"> </w:t>
      </w:r>
      <w:r>
        <w:t>is als afvalproducent gebruik makend</w:t>
      </w:r>
      <w:r>
        <w:rPr>
          <w:spacing w:val="43"/>
        </w:rPr>
        <w:t xml:space="preserve"> </w:t>
      </w:r>
      <w:r>
        <w:t>van</w:t>
      </w:r>
      <w:r>
        <w:rPr>
          <w:spacing w:val="43"/>
        </w:rPr>
        <w:t xml:space="preserve"> </w:t>
      </w:r>
      <w:r>
        <w:t>container(s)</w:t>
      </w:r>
      <w:r>
        <w:rPr>
          <w:spacing w:val="44"/>
        </w:rPr>
        <w:t xml:space="preserve"> </w:t>
      </w:r>
      <w:r>
        <w:t>voorzien</w:t>
      </w:r>
      <w:r>
        <w:rPr>
          <w:spacing w:val="43"/>
        </w:rPr>
        <w:t xml:space="preserve"> </w:t>
      </w:r>
      <w:r>
        <w:t>van</w:t>
      </w:r>
      <w:r>
        <w:rPr>
          <w:spacing w:val="1"/>
        </w:rPr>
        <w:t xml:space="preserve"> </w:t>
      </w:r>
      <w:r>
        <w:t>een</w:t>
      </w:r>
      <w:r>
        <w:rPr>
          <w:spacing w:val="-1"/>
        </w:rPr>
        <w:t xml:space="preserve"> </w:t>
      </w:r>
      <w:r>
        <w:t>elektronische</w:t>
      </w:r>
      <w:r>
        <w:rPr>
          <w:spacing w:val="-1"/>
        </w:rPr>
        <w:t xml:space="preserve"> </w:t>
      </w:r>
      <w:r>
        <w:t>gegevensdrager;</w:t>
      </w:r>
    </w:p>
    <w:p w14:paraId="4C3E1DD8" w14:textId="77777777" w:rsidR="00F82AE7" w:rsidRDefault="00F82AE7" w:rsidP="00F82AE7">
      <w:pPr>
        <w:pStyle w:val="Lijstalinea"/>
        <w:widowControl/>
        <w:numPr>
          <w:ilvl w:val="0"/>
          <w:numId w:val="3"/>
        </w:numPr>
        <w:spacing w:before="1" w:line="264" w:lineRule="auto"/>
        <w:ind w:left="0" w:right="982" w:firstLine="0"/>
        <w:jc w:val="both"/>
      </w:pPr>
      <w:r>
        <w:t>elk gezin (zowel een éénhoofdig als een meerhoofdig gezin) dat op het grondgebied van de gemeente op het even welke</w:t>
      </w:r>
      <w:r>
        <w:rPr>
          <w:spacing w:val="1"/>
        </w:rPr>
        <w:t xml:space="preserve"> </w:t>
      </w:r>
      <w:r>
        <w:t>woning of woongelegenheid in gebruik heeft, hetzij tijdelijk, hetzij als tweede verblijf of zich het gebruik ervan voorbehoudt zonder</w:t>
      </w:r>
      <w:r>
        <w:rPr>
          <w:spacing w:val="1"/>
        </w:rPr>
        <w:t xml:space="preserve"> </w:t>
      </w:r>
      <w:r>
        <w:t>nochtans ingeschreven te zijn in de bevolkingsregisters of in het vreemdelingenregister en dat ervoor geopteerd heeft in te</w:t>
      </w:r>
      <w:r>
        <w:rPr>
          <w:spacing w:val="1"/>
        </w:rPr>
        <w:t xml:space="preserve"> </w:t>
      </w:r>
      <w:r>
        <w:t xml:space="preserve">stappen in het DIFTAR-systeem en bijgevolg </w:t>
      </w:r>
      <w:proofErr w:type="spellStart"/>
      <w:r>
        <w:t>geïnitialiseerd</w:t>
      </w:r>
      <w:proofErr w:type="spellEnd"/>
      <w:r>
        <w:t xml:space="preserve"> is als ophaalpunt van huisvuil en/of gft en als dusdanig gekend is als</w:t>
      </w:r>
      <w:r>
        <w:rPr>
          <w:spacing w:val="1"/>
        </w:rPr>
        <w:t xml:space="preserve"> </w:t>
      </w:r>
      <w:r>
        <w:t>afvalproducent</w:t>
      </w:r>
      <w:r>
        <w:rPr>
          <w:spacing w:val="-13"/>
        </w:rPr>
        <w:t xml:space="preserve"> </w:t>
      </w:r>
      <w:r>
        <w:t>gebruik</w:t>
      </w:r>
      <w:r>
        <w:rPr>
          <w:spacing w:val="-2"/>
        </w:rPr>
        <w:t xml:space="preserve"> </w:t>
      </w:r>
      <w:r>
        <w:t>makend</w:t>
      </w:r>
      <w:r>
        <w:rPr>
          <w:spacing w:val="4"/>
        </w:rPr>
        <w:t xml:space="preserve"> </w:t>
      </w:r>
      <w:r>
        <w:t>van</w:t>
      </w:r>
      <w:r>
        <w:rPr>
          <w:spacing w:val="4"/>
        </w:rPr>
        <w:t xml:space="preserve"> </w:t>
      </w:r>
      <w:r>
        <w:t>container(s)</w:t>
      </w:r>
      <w:r>
        <w:rPr>
          <w:spacing w:val="10"/>
        </w:rPr>
        <w:t xml:space="preserve"> </w:t>
      </w:r>
      <w:r>
        <w:t>voorzien</w:t>
      </w:r>
      <w:r>
        <w:rPr>
          <w:spacing w:val="4"/>
        </w:rPr>
        <w:t xml:space="preserve"> </w:t>
      </w:r>
      <w:r>
        <w:t>van</w:t>
      </w:r>
      <w:r>
        <w:rPr>
          <w:spacing w:val="4"/>
        </w:rPr>
        <w:t xml:space="preserve"> </w:t>
      </w:r>
      <w:r>
        <w:t>een</w:t>
      </w:r>
      <w:r>
        <w:rPr>
          <w:spacing w:val="5"/>
        </w:rPr>
        <w:t xml:space="preserve"> </w:t>
      </w:r>
      <w:r>
        <w:t>elektronische</w:t>
      </w:r>
      <w:r>
        <w:rPr>
          <w:spacing w:val="4"/>
        </w:rPr>
        <w:t xml:space="preserve"> </w:t>
      </w:r>
      <w:r>
        <w:t>gegevensdrager;</w:t>
      </w:r>
    </w:p>
    <w:p w14:paraId="060BC103" w14:textId="77777777" w:rsidR="00F82AE7" w:rsidRDefault="00F82AE7" w:rsidP="00F82AE7">
      <w:pPr>
        <w:pStyle w:val="Lijstalinea"/>
        <w:widowControl/>
        <w:numPr>
          <w:ilvl w:val="0"/>
          <w:numId w:val="3"/>
        </w:numPr>
        <w:spacing w:before="2" w:line="264" w:lineRule="auto"/>
        <w:ind w:left="0" w:right="974" w:firstLine="0"/>
        <w:jc w:val="both"/>
      </w:pPr>
      <w:r>
        <w:t>ieder natuurlijk persoon en rechtspersoon die als hoofd- en of bijkomende activiteit op het grondgebied van de gemeente een</w:t>
      </w:r>
      <w:r>
        <w:rPr>
          <w:spacing w:val="1"/>
        </w:rPr>
        <w:t xml:space="preserve"> </w:t>
      </w:r>
      <w:r>
        <w:t>commerciële, industriële, landbouw- of dienstverlenende activiteit uitoefent en die ervoor geopteerd heeft in te stappen in het</w:t>
      </w:r>
      <w:r>
        <w:rPr>
          <w:spacing w:val="1"/>
        </w:rPr>
        <w:t xml:space="preserve"> </w:t>
      </w:r>
      <w:r>
        <w:t xml:space="preserve">DIFTAR-systeem en bijgevolg </w:t>
      </w:r>
      <w:proofErr w:type="spellStart"/>
      <w:r>
        <w:t>geïnitialiseerd</w:t>
      </w:r>
      <w:proofErr w:type="spellEnd"/>
      <w:r>
        <w:t xml:space="preserve"> is als ophaalpunt van met huisvuil en/of gft vergelijkbaar bedrijfsafval en als dusdanig</w:t>
      </w:r>
      <w:r>
        <w:rPr>
          <w:spacing w:val="1"/>
        </w:rPr>
        <w:t xml:space="preserve"> </w:t>
      </w:r>
      <w:r>
        <w:t>gekend</w:t>
      </w:r>
      <w:r>
        <w:rPr>
          <w:spacing w:val="5"/>
        </w:rPr>
        <w:t xml:space="preserve"> </w:t>
      </w:r>
      <w:r>
        <w:t>is</w:t>
      </w:r>
      <w:r>
        <w:rPr>
          <w:spacing w:val="-1"/>
        </w:rPr>
        <w:t xml:space="preserve"> </w:t>
      </w:r>
      <w:r>
        <w:t>als</w:t>
      </w:r>
      <w:r>
        <w:rPr>
          <w:spacing w:val="-2"/>
        </w:rPr>
        <w:t xml:space="preserve"> </w:t>
      </w:r>
      <w:r>
        <w:t>afvalproducent,</w:t>
      </w:r>
      <w:r>
        <w:rPr>
          <w:spacing w:val="6"/>
        </w:rPr>
        <w:t xml:space="preserve"> </w:t>
      </w:r>
      <w:r>
        <w:t>gebruik</w:t>
      </w:r>
      <w:r>
        <w:rPr>
          <w:spacing w:val="-1"/>
        </w:rPr>
        <w:t xml:space="preserve"> </w:t>
      </w:r>
      <w:r>
        <w:t>makend</w:t>
      </w:r>
      <w:r>
        <w:rPr>
          <w:spacing w:val="5"/>
        </w:rPr>
        <w:t xml:space="preserve"> </w:t>
      </w:r>
      <w:r>
        <w:t>van</w:t>
      </w:r>
      <w:r>
        <w:rPr>
          <w:spacing w:val="5"/>
        </w:rPr>
        <w:t xml:space="preserve"> </w:t>
      </w:r>
      <w:r>
        <w:t>container(s)</w:t>
      </w:r>
      <w:r>
        <w:rPr>
          <w:spacing w:val="11"/>
        </w:rPr>
        <w:t xml:space="preserve"> </w:t>
      </w:r>
      <w:r>
        <w:t>voorzien</w:t>
      </w:r>
      <w:r>
        <w:rPr>
          <w:spacing w:val="5"/>
        </w:rPr>
        <w:t xml:space="preserve"> </w:t>
      </w:r>
      <w:r>
        <w:t>van</w:t>
      </w:r>
      <w:r>
        <w:rPr>
          <w:spacing w:val="5"/>
        </w:rPr>
        <w:t xml:space="preserve"> </w:t>
      </w:r>
      <w:r>
        <w:t>een</w:t>
      </w:r>
      <w:r>
        <w:rPr>
          <w:spacing w:val="5"/>
        </w:rPr>
        <w:t xml:space="preserve"> </w:t>
      </w:r>
      <w:r>
        <w:t>elektronische</w:t>
      </w:r>
      <w:r>
        <w:rPr>
          <w:spacing w:val="6"/>
        </w:rPr>
        <w:t xml:space="preserve"> </w:t>
      </w:r>
      <w:r>
        <w:t>gegevensdrager;</w:t>
      </w:r>
    </w:p>
    <w:p w14:paraId="0BF845E4" w14:textId="77777777" w:rsidR="00F82AE7" w:rsidRDefault="00F82AE7" w:rsidP="00F82AE7">
      <w:pPr>
        <w:pStyle w:val="Lijstalinea"/>
        <w:widowControl/>
        <w:numPr>
          <w:ilvl w:val="0"/>
          <w:numId w:val="3"/>
        </w:numPr>
        <w:spacing w:before="93" w:line="264" w:lineRule="auto"/>
        <w:ind w:left="0" w:right="970" w:firstLine="0"/>
        <w:jc w:val="both"/>
      </w:pPr>
      <w:r>
        <w:rPr>
          <w:spacing w:val="-1"/>
        </w:rPr>
        <w:t xml:space="preserve">verenigingen, scholen, gemeenschapshuizen, rusthuizen, kerkfabrieken, </w:t>
      </w:r>
      <w:r>
        <w:t xml:space="preserve">openbare en </w:t>
      </w:r>
      <w:proofErr w:type="spellStart"/>
      <w:r>
        <w:t>semi-openbare</w:t>
      </w:r>
      <w:proofErr w:type="spellEnd"/>
      <w:r>
        <w:t xml:space="preserve"> instellingen, …en die</w:t>
      </w:r>
      <w:r>
        <w:rPr>
          <w:spacing w:val="1"/>
        </w:rPr>
        <w:t xml:space="preserve"> </w:t>
      </w:r>
      <w:r>
        <w:t>ervoor</w:t>
      </w:r>
      <w:r>
        <w:rPr>
          <w:spacing w:val="30"/>
        </w:rPr>
        <w:t xml:space="preserve"> </w:t>
      </w:r>
      <w:r>
        <w:t>geopteerd</w:t>
      </w:r>
      <w:r>
        <w:rPr>
          <w:spacing w:val="24"/>
        </w:rPr>
        <w:t xml:space="preserve"> </w:t>
      </w:r>
      <w:r>
        <w:t>hebben</w:t>
      </w:r>
      <w:r>
        <w:rPr>
          <w:spacing w:val="25"/>
        </w:rPr>
        <w:t xml:space="preserve"> </w:t>
      </w:r>
      <w:r>
        <w:t>in</w:t>
      </w:r>
      <w:r>
        <w:rPr>
          <w:spacing w:val="24"/>
        </w:rPr>
        <w:t xml:space="preserve"> </w:t>
      </w:r>
      <w:r>
        <w:t>te</w:t>
      </w:r>
      <w:r>
        <w:rPr>
          <w:spacing w:val="24"/>
        </w:rPr>
        <w:t xml:space="preserve"> </w:t>
      </w:r>
      <w:r>
        <w:t>stappen</w:t>
      </w:r>
      <w:r>
        <w:rPr>
          <w:spacing w:val="25"/>
        </w:rPr>
        <w:t xml:space="preserve"> </w:t>
      </w:r>
      <w:r>
        <w:t>in</w:t>
      </w:r>
      <w:r>
        <w:rPr>
          <w:spacing w:val="24"/>
        </w:rPr>
        <w:t xml:space="preserve"> </w:t>
      </w:r>
      <w:r>
        <w:t>het</w:t>
      </w:r>
      <w:r>
        <w:rPr>
          <w:spacing w:val="8"/>
        </w:rPr>
        <w:t xml:space="preserve"> </w:t>
      </w:r>
      <w:r>
        <w:t>DIFTAR-systeem</w:t>
      </w:r>
      <w:r>
        <w:rPr>
          <w:spacing w:val="-10"/>
        </w:rPr>
        <w:t xml:space="preserve"> </w:t>
      </w:r>
      <w:r>
        <w:t>en</w:t>
      </w:r>
      <w:r>
        <w:rPr>
          <w:spacing w:val="8"/>
        </w:rPr>
        <w:t xml:space="preserve"> </w:t>
      </w:r>
      <w:r>
        <w:t>bijgevolg</w:t>
      </w:r>
      <w:r>
        <w:rPr>
          <w:spacing w:val="8"/>
        </w:rPr>
        <w:t xml:space="preserve"> </w:t>
      </w:r>
      <w:proofErr w:type="spellStart"/>
      <w:r>
        <w:t>geïnitialiseerd</w:t>
      </w:r>
      <w:proofErr w:type="spellEnd"/>
      <w:r>
        <w:rPr>
          <w:spacing w:val="7"/>
        </w:rPr>
        <w:t xml:space="preserve"> </w:t>
      </w:r>
      <w:r>
        <w:t>zijn</w:t>
      </w:r>
      <w:r>
        <w:rPr>
          <w:spacing w:val="8"/>
        </w:rPr>
        <w:t xml:space="preserve"> </w:t>
      </w:r>
      <w:r>
        <w:t>als</w:t>
      </w:r>
      <w:r>
        <w:rPr>
          <w:spacing w:val="1"/>
        </w:rPr>
        <w:t xml:space="preserve"> </w:t>
      </w:r>
      <w:r>
        <w:t>ophaalpunt</w:t>
      </w:r>
      <w:r>
        <w:rPr>
          <w:spacing w:val="-11"/>
        </w:rPr>
        <w:t xml:space="preserve"> </w:t>
      </w:r>
      <w:r>
        <w:t>van</w:t>
      </w:r>
      <w:r>
        <w:rPr>
          <w:spacing w:val="8"/>
        </w:rPr>
        <w:t xml:space="preserve"> </w:t>
      </w:r>
      <w:r>
        <w:t>huisvuil</w:t>
      </w:r>
      <w:r>
        <w:rPr>
          <w:spacing w:val="-1"/>
        </w:rPr>
        <w:t xml:space="preserve"> </w:t>
      </w:r>
      <w:r>
        <w:t>en/of</w:t>
      </w:r>
      <w:r>
        <w:rPr>
          <w:spacing w:val="1"/>
        </w:rPr>
        <w:t xml:space="preserve"> </w:t>
      </w:r>
      <w:r>
        <w:t>gft en</w:t>
      </w:r>
      <w:r>
        <w:rPr>
          <w:spacing w:val="1"/>
        </w:rPr>
        <w:t xml:space="preserve"> </w:t>
      </w:r>
      <w:r>
        <w:t>als</w:t>
      </w:r>
      <w:r>
        <w:rPr>
          <w:spacing w:val="1"/>
        </w:rPr>
        <w:t xml:space="preserve"> </w:t>
      </w:r>
      <w:r>
        <w:t>dusdanig</w:t>
      </w:r>
      <w:r>
        <w:rPr>
          <w:spacing w:val="1"/>
        </w:rPr>
        <w:t xml:space="preserve"> </w:t>
      </w:r>
      <w:r>
        <w:t>gekend</w:t>
      </w:r>
      <w:r>
        <w:rPr>
          <w:spacing w:val="1"/>
        </w:rPr>
        <w:t xml:space="preserve"> </w:t>
      </w:r>
      <w:r>
        <w:t>zijn</w:t>
      </w:r>
      <w:r>
        <w:rPr>
          <w:spacing w:val="1"/>
        </w:rPr>
        <w:t xml:space="preserve"> </w:t>
      </w:r>
      <w:r>
        <w:t>als afvalproducent gebruik makend van container(s)</w:t>
      </w:r>
      <w:r>
        <w:rPr>
          <w:spacing w:val="1"/>
        </w:rPr>
        <w:t xml:space="preserve"> </w:t>
      </w:r>
      <w:r>
        <w:t>voorzien van een elektronische</w:t>
      </w:r>
      <w:r>
        <w:rPr>
          <w:spacing w:val="1"/>
        </w:rPr>
        <w:t xml:space="preserve"> </w:t>
      </w:r>
      <w:r>
        <w:t>gegevensdrager.</w:t>
      </w:r>
    </w:p>
    <w:p w14:paraId="4E9DFF57" w14:textId="7052F6EA" w:rsidR="00F82AE7" w:rsidRDefault="00F82AE7" w:rsidP="005D65D9">
      <w:pPr>
        <w:pStyle w:val="Plattetekst"/>
        <w:spacing w:before="1"/>
        <w:rPr>
          <w:rFonts w:ascii="Calibri" w:hAnsi="Calibri"/>
          <w:sz w:val="22"/>
          <w:szCs w:val="22"/>
        </w:rPr>
      </w:pPr>
      <w:r>
        <w:rPr>
          <w:rFonts w:ascii="Calibri" w:hAnsi="Calibri"/>
          <w:sz w:val="22"/>
          <w:szCs w:val="22"/>
        </w:rPr>
        <w:t>Dit</w:t>
      </w:r>
      <w:r>
        <w:rPr>
          <w:rFonts w:ascii="Calibri" w:hAnsi="Calibri"/>
          <w:spacing w:val="-13"/>
          <w:sz w:val="22"/>
          <w:szCs w:val="22"/>
        </w:rPr>
        <w:t xml:space="preserve"> </w:t>
      </w:r>
      <w:r>
        <w:rPr>
          <w:rFonts w:ascii="Calibri" w:hAnsi="Calibri"/>
          <w:sz w:val="22"/>
          <w:szCs w:val="22"/>
        </w:rPr>
        <w:t>hoofdstuk</w:t>
      </w:r>
      <w:r>
        <w:rPr>
          <w:rFonts w:ascii="Calibri" w:hAnsi="Calibri"/>
          <w:spacing w:val="-3"/>
          <w:sz w:val="22"/>
          <w:szCs w:val="22"/>
        </w:rPr>
        <w:t xml:space="preserve"> </w:t>
      </w:r>
      <w:r>
        <w:rPr>
          <w:rFonts w:ascii="Calibri" w:hAnsi="Calibri"/>
          <w:sz w:val="22"/>
          <w:szCs w:val="22"/>
        </w:rPr>
        <w:t>is</w:t>
      </w:r>
      <w:r>
        <w:rPr>
          <w:rFonts w:ascii="Calibri" w:hAnsi="Calibri"/>
          <w:spacing w:val="-3"/>
          <w:sz w:val="22"/>
          <w:szCs w:val="22"/>
        </w:rPr>
        <w:t xml:space="preserve"> </w:t>
      </w:r>
      <w:r>
        <w:rPr>
          <w:rFonts w:ascii="Calibri" w:hAnsi="Calibri"/>
          <w:sz w:val="22"/>
          <w:szCs w:val="22"/>
        </w:rPr>
        <w:t>echter</w:t>
      </w:r>
      <w:r>
        <w:rPr>
          <w:rFonts w:ascii="Calibri" w:hAnsi="Calibri"/>
          <w:spacing w:val="9"/>
          <w:sz w:val="22"/>
          <w:szCs w:val="22"/>
        </w:rPr>
        <w:t xml:space="preserve"> </w:t>
      </w:r>
      <w:r>
        <w:rPr>
          <w:rFonts w:ascii="Calibri" w:hAnsi="Calibri"/>
          <w:sz w:val="22"/>
          <w:szCs w:val="22"/>
        </w:rPr>
        <w:t>niet</w:t>
      </w:r>
      <w:r>
        <w:rPr>
          <w:rFonts w:ascii="Calibri" w:hAnsi="Calibri"/>
          <w:spacing w:val="-13"/>
          <w:sz w:val="22"/>
          <w:szCs w:val="22"/>
        </w:rPr>
        <w:t xml:space="preserve"> </w:t>
      </w:r>
      <w:r>
        <w:rPr>
          <w:rFonts w:ascii="Calibri" w:hAnsi="Calibri"/>
          <w:sz w:val="22"/>
          <w:szCs w:val="22"/>
        </w:rPr>
        <w:t>van</w:t>
      </w:r>
      <w:r>
        <w:rPr>
          <w:rFonts w:ascii="Calibri" w:hAnsi="Calibri"/>
          <w:spacing w:val="4"/>
          <w:sz w:val="22"/>
          <w:szCs w:val="22"/>
        </w:rPr>
        <w:t xml:space="preserve"> </w:t>
      </w:r>
      <w:r>
        <w:rPr>
          <w:rFonts w:ascii="Calibri" w:hAnsi="Calibri"/>
          <w:sz w:val="22"/>
          <w:szCs w:val="22"/>
        </w:rPr>
        <w:t>toepassing</w:t>
      </w:r>
      <w:r>
        <w:rPr>
          <w:rFonts w:ascii="Calibri" w:hAnsi="Calibri"/>
          <w:spacing w:val="4"/>
          <w:sz w:val="22"/>
          <w:szCs w:val="22"/>
        </w:rPr>
        <w:t xml:space="preserve"> </w:t>
      </w:r>
      <w:r>
        <w:rPr>
          <w:rFonts w:ascii="Calibri" w:hAnsi="Calibri"/>
          <w:sz w:val="22"/>
          <w:szCs w:val="22"/>
        </w:rPr>
        <w:t>op</w:t>
      </w:r>
      <w:r>
        <w:rPr>
          <w:rFonts w:ascii="Calibri" w:hAnsi="Calibri"/>
          <w:spacing w:val="3"/>
          <w:sz w:val="22"/>
          <w:szCs w:val="22"/>
        </w:rPr>
        <w:t xml:space="preserve"> </w:t>
      </w:r>
      <w:r>
        <w:rPr>
          <w:rFonts w:ascii="Calibri" w:hAnsi="Calibri"/>
          <w:sz w:val="22"/>
          <w:szCs w:val="22"/>
        </w:rPr>
        <w:t>de</w:t>
      </w:r>
      <w:r>
        <w:rPr>
          <w:rFonts w:ascii="Calibri" w:hAnsi="Calibri"/>
          <w:spacing w:val="4"/>
          <w:sz w:val="22"/>
          <w:szCs w:val="22"/>
        </w:rPr>
        <w:t xml:space="preserve"> </w:t>
      </w:r>
      <w:r>
        <w:rPr>
          <w:rFonts w:ascii="Calibri" w:hAnsi="Calibri"/>
          <w:sz w:val="22"/>
          <w:szCs w:val="22"/>
        </w:rPr>
        <w:t>inwoners</w:t>
      </w:r>
      <w:r>
        <w:rPr>
          <w:rFonts w:ascii="Calibri" w:hAnsi="Calibri"/>
          <w:spacing w:val="-2"/>
          <w:sz w:val="22"/>
          <w:szCs w:val="22"/>
        </w:rPr>
        <w:t xml:space="preserve"> </w:t>
      </w:r>
      <w:r>
        <w:rPr>
          <w:rFonts w:ascii="Calibri" w:hAnsi="Calibri"/>
          <w:sz w:val="22"/>
          <w:szCs w:val="22"/>
        </w:rPr>
        <w:t>van</w:t>
      </w:r>
      <w:r>
        <w:rPr>
          <w:rFonts w:ascii="Calibri" w:hAnsi="Calibri"/>
          <w:spacing w:val="3"/>
          <w:sz w:val="22"/>
          <w:szCs w:val="22"/>
        </w:rPr>
        <w:t xml:space="preserve"> </w:t>
      </w:r>
      <w:r>
        <w:rPr>
          <w:rFonts w:ascii="Calibri" w:hAnsi="Calibri"/>
          <w:sz w:val="22"/>
          <w:szCs w:val="22"/>
        </w:rPr>
        <w:t>de</w:t>
      </w:r>
      <w:r>
        <w:rPr>
          <w:rFonts w:ascii="Calibri" w:hAnsi="Calibri"/>
          <w:spacing w:val="4"/>
          <w:sz w:val="22"/>
          <w:szCs w:val="22"/>
        </w:rPr>
        <w:t xml:space="preserve"> </w:t>
      </w:r>
      <w:r>
        <w:rPr>
          <w:rFonts w:ascii="Calibri" w:hAnsi="Calibri"/>
          <w:sz w:val="22"/>
          <w:szCs w:val="22"/>
        </w:rPr>
        <w:t>gemeente</w:t>
      </w:r>
      <w:r>
        <w:rPr>
          <w:rFonts w:ascii="Calibri" w:hAnsi="Calibri"/>
          <w:spacing w:val="4"/>
          <w:sz w:val="22"/>
          <w:szCs w:val="22"/>
        </w:rPr>
        <w:t xml:space="preserve"> </w:t>
      </w:r>
      <w:r>
        <w:rPr>
          <w:rFonts w:ascii="Calibri" w:hAnsi="Calibri"/>
          <w:sz w:val="22"/>
          <w:szCs w:val="22"/>
        </w:rPr>
        <w:t>die</w:t>
      </w:r>
      <w:r>
        <w:rPr>
          <w:rFonts w:ascii="Calibri" w:hAnsi="Calibri"/>
          <w:spacing w:val="3"/>
          <w:sz w:val="22"/>
          <w:szCs w:val="22"/>
        </w:rPr>
        <w:t xml:space="preserve"> </w:t>
      </w:r>
      <w:r>
        <w:rPr>
          <w:rFonts w:ascii="Calibri" w:hAnsi="Calibri"/>
          <w:sz w:val="22"/>
          <w:szCs w:val="22"/>
        </w:rPr>
        <w:t>aan</w:t>
      </w:r>
      <w:r>
        <w:rPr>
          <w:rFonts w:ascii="Calibri" w:hAnsi="Calibri"/>
          <w:spacing w:val="4"/>
          <w:sz w:val="22"/>
          <w:szCs w:val="22"/>
        </w:rPr>
        <w:t xml:space="preserve"> </w:t>
      </w:r>
      <w:proofErr w:type="spellStart"/>
      <w:r>
        <w:rPr>
          <w:rFonts w:ascii="Calibri" w:hAnsi="Calibri"/>
          <w:sz w:val="22"/>
          <w:szCs w:val="22"/>
        </w:rPr>
        <w:t>thuiscomposteren</w:t>
      </w:r>
      <w:proofErr w:type="spellEnd"/>
      <w:r>
        <w:rPr>
          <w:rFonts w:ascii="Calibri" w:hAnsi="Calibri"/>
          <w:spacing w:val="4"/>
          <w:sz w:val="22"/>
          <w:szCs w:val="22"/>
        </w:rPr>
        <w:t xml:space="preserve"> </w:t>
      </w:r>
      <w:r>
        <w:rPr>
          <w:rFonts w:ascii="Calibri" w:hAnsi="Calibri"/>
          <w:sz w:val="22"/>
          <w:szCs w:val="22"/>
        </w:rPr>
        <w:t>doen.</w:t>
      </w:r>
    </w:p>
    <w:p w14:paraId="1E597956" w14:textId="77777777" w:rsidR="00F82AE7" w:rsidRDefault="00F82AE7" w:rsidP="00F82AE7">
      <w:pPr>
        <w:pStyle w:val="Plattetekst"/>
        <w:spacing w:before="4"/>
        <w:rPr>
          <w:rFonts w:ascii="Calibri" w:hAnsi="Calibri"/>
          <w:sz w:val="22"/>
          <w:szCs w:val="22"/>
        </w:rPr>
      </w:pPr>
    </w:p>
    <w:p w14:paraId="69908BB7" w14:textId="77777777" w:rsidR="00F82AE7" w:rsidRDefault="00F82AE7" w:rsidP="00F82AE7">
      <w:pPr>
        <w:pStyle w:val="Kop2"/>
        <w:ind w:left="0"/>
        <w:jc w:val="both"/>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10</w:t>
      </w:r>
      <w:r>
        <w:rPr>
          <w:rFonts w:ascii="Calibri" w:eastAsia="Times New Roman" w:hAnsi="Calibri"/>
          <w:b w:val="0"/>
          <w:bCs w:val="0"/>
          <w:spacing w:val="15"/>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7"/>
        </w:rPr>
        <w:t xml:space="preserve"> </w:t>
      </w:r>
      <w:r>
        <w:rPr>
          <w:rFonts w:ascii="Calibri" w:eastAsia="Times New Roman" w:hAnsi="Calibri"/>
          <w:b w:val="0"/>
          <w:bCs w:val="0"/>
        </w:rPr>
        <w:t>1</w:t>
      </w:r>
      <w:r>
        <w:rPr>
          <w:rFonts w:ascii="Calibri" w:eastAsia="Times New Roman" w:hAnsi="Calibri"/>
          <w:b w:val="0"/>
          <w:bCs w:val="0"/>
          <w:spacing w:val="12"/>
        </w:rPr>
        <w:t xml:space="preserve"> </w:t>
      </w:r>
      <w:r>
        <w:rPr>
          <w:rFonts w:ascii="Calibri" w:eastAsia="Times New Roman" w:hAnsi="Calibri"/>
          <w:b w:val="0"/>
          <w:bCs w:val="0"/>
        </w:rPr>
        <w:t>januari</w:t>
      </w:r>
      <w:r>
        <w:rPr>
          <w:rFonts w:ascii="Calibri" w:eastAsia="Times New Roman" w:hAnsi="Calibri"/>
          <w:b w:val="0"/>
          <w:bCs w:val="0"/>
          <w:spacing w:val="19"/>
        </w:rPr>
        <w:t xml:space="preserve"> </w:t>
      </w:r>
      <w:r>
        <w:rPr>
          <w:rFonts w:ascii="Calibri" w:eastAsia="Times New Roman" w:hAnsi="Calibri"/>
          <w:b w:val="0"/>
          <w:bCs w:val="0"/>
        </w:rPr>
        <w:t>2022)</w:t>
      </w:r>
    </w:p>
    <w:p w14:paraId="694CE383" w14:textId="77777777" w:rsidR="00F82AE7" w:rsidRDefault="00F82AE7" w:rsidP="00F82AE7">
      <w:pPr>
        <w:pStyle w:val="Plattetekst"/>
        <w:spacing w:before="31" w:line="264" w:lineRule="auto"/>
        <w:ind w:right="961"/>
        <w:jc w:val="both"/>
        <w:rPr>
          <w:rFonts w:ascii="Calibri" w:eastAsiaTheme="minorHAnsi" w:hAnsi="Calibri"/>
          <w:sz w:val="22"/>
          <w:szCs w:val="22"/>
        </w:rPr>
      </w:pPr>
      <w:r>
        <w:rPr>
          <w:rFonts w:ascii="Calibri" w:hAnsi="Calibri"/>
          <w:sz w:val="22"/>
          <w:szCs w:val="22"/>
        </w:rPr>
        <w:t>§ 1. Het gft dient gescheiden aangeboden te worden in een groene container voorzien van een ingebouwde elektronische</w:t>
      </w:r>
      <w:r>
        <w:rPr>
          <w:rFonts w:ascii="Calibri" w:hAnsi="Calibri"/>
          <w:spacing w:val="1"/>
          <w:sz w:val="22"/>
          <w:szCs w:val="22"/>
        </w:rPr>
        <w:t xml:space="preserve"> </w:t>
      </w:r>
      <w:r>
        <w:rPr>
          <w:rFonts w:ascii="Calibri" w:hAnsi="Calibri"/>
          <w:spacing w:val="-1"/>
          <w:sz w:val="22"/>
          <w:szCs w:val="22"/>
        </w:rPr>
        <w:t xml:space="preserve">gegevensdrager van 40 l, 120 l of toegekend per aansluitingspunt overeenkomstig </w:t>
      </w:r>
      <w:r>
        <w:rPr>
          <w:rFonts w:ascii="Calibri" w:hAnsi="Calibri"/>
          <w:sz w:val="22"/>
          <w:szCs w:val="22"/>
        </w:rPr>
        <w:t>de toekenningsregels zoals bepaald in het</w:t>
      </w:r>
      <w:r>
        <w:rPr>
          <w:rFonts w:ascii="Calibri" w:hAnsi="Calibri"/>
          <w:spacing w:val="1"/>
          <w:sz w:val="22"/>
          <w:szCs w:val="22"/>
        </w:rPr>
        <w:t xml:space="preserve"> </w:t>
      </w:r>
      <w:r>
        <w:rPr>
          <w:rFonts w:ascii="Calibri" w:hAnsi="Calibri"/>
          <w:sz w:val="22"/>
          <w:szCs w:val="22"/>
        </w:rPr>
        <w:t>gemeentelijk</w:t>
      </w:r>
      <w:r>
        <w:rPr>
          <w:rFonts w:ascii="Calibri" w:hAnsi="Calibri"/>
          <w:spacing w:val="-4"/>
          <w:sz w:val="22"/>
          <w:szCs w:val="22"/>
        </w:rPr>
        <w:t xml:space="preserve"> </w:t>
      </w:r>
      <w:r>
        <w:rPr>
          <w:rFonts w:ascii="Calibri" w:hAnsi="Calibri"/>
          <w:sz w:val="22"/>
          <w:szCs w:val="22"/>
        </w:rPr>
        <w:t>belastingreglement</w:t>
      </w:r>
      <w:r>
        <w:rPr>
          <w:rFonts w:ascii="Calibri" w:hAnsi="Calibri"/>
          <w:spacing w:val="-14"/>
          <w:sz w:val="22"/>
          <w:szCs w:val="22"/>
        </w:rPr>
        <w:t xml:space="preserve"> </w:t>
      </w:r>
      <w:r>
        <w:rPr>
          <w:rFonts w:ascii="Calibri" w:hAnsi="Calibri"/>
          <w:sz w:val="22"/>
          <w:szCs w:val="22"/>
        </w:rPr>
        <w:t>op</w:t>
      </w:r>
      <w:r>
        <w:rPr>
          <w:rFonts w:ascii="Calibri" w:hAnsi="Calibri"/>
          <w:spacing w:val="2"/>
          <w:sz w:val="22"/>
          <w:szCs w:val="22"/>
        </w:rPr>
        <w:t xml:space="preserve"> </w:t>
      </w:r>
      <w:r>
        <w:rPr>
          <w:rFonts w:ascii="Calibri" w:hAnsi="Calibri"/>
          <w:sz w:val="22"/>
          <w:szCs w:val="22"/>
        </w:rPr>
        <w:t>het</w:t>
      </w:r>
      <w:r>
        <w:rPr>
          <w:rFonts w:ascii="Calibri" w:hAnsi="Calibri"/>
          <w:spacing w:val="-14"/>
          <w:sz w:val="22"/>
          <w:szCs w:val="22"/>
        </w:rPr>
        <w:t xml:space="preserve"> </w:t>
      </w:r>
      <w:r>
        <w:rPr>
          <w:rFonts w:ascii="Calibri" w:hAnsi="Calibri"/>
          <w:sz w:val="22"/>
          <w:szCs w:val="22"/>
        </w:rPr>
        <w:t>ophalen</w:t>
      </w:r>
      <w:r>
        <w:rPr>
          <w:rFonts w:ascii="Calibri" w:hAnsi="Calibri"/>
          <w:spacing w:val="2"/>
          <w:sz w:val="22"/>
          <w:szCs w:val="22"/>
        </w:rPr>
        <w:t xml:space="preserve"> </w:t>
      </w:r>
      <w:r>
        <w:rPr>
          <w:rFonts w:ascii="Calibri" w:hAnsi="Calibri"/>
          <w:sz w:val="22"/>
          <w:szCs w:val="22"/>
        </w:rPr>
        <w:t>en</w:t>
      </w:r>
      <w:r>
        <w:rPr>
          <w:rFonts w:ascii="Calibri" w:hAnsi="Calibri"/>
          <w:spacing w:val="2"/>
          <w:sz w:val="22"/>
          <w:szCs w:val="22"/>
        </w:rPr>
        <w:t xml:space="preserve"> </w:t>
      </w:r>
      <w:r>
        <w:rPr>
          <w:rFonts w:ascii="Calibri" w:hAnsi="Calibri"/>
          <w:sz w:val="22"/>
          <w:szCs w:val="22"/>
        </w:rPr>
        <w:t>verwerken</w:t>
      </w:r>
      <w:r>
        <w:rPr>
          <w:rFonts w:ascii="Calibri" w:hAnsi="Calibri"/>
          <w:spacing w:val="2"/>
          <w:sz w:val="22"/>
          <w:szCs w:val="22"/>
        </w:rPr>
        <w:t xml:space="preserve"> </w:t>
      </w:r>
      <w:r>
        <w:rPr>
          <w:rFonts w:ascii="Calibri" w:hAnsi="Calibri"/>
          <w:sz w:val="22"/>
          <w:szCs w:val="22"/>
        </w:rPr>
        <w:t>van</w:t>
      </w:r>
      <w:r>
        <w:rPr>
          <w:rFonts w:ascii="Calibri" w:hAnsi="Calibri"/>
          <w:spacing w:val="3"/>
          <w:sz w:val="22"/>
          <w:szCs w:val="22"/>
        </w:rPr>
        <w:t xml:space="preserve"> </w:t>
      </w:r>
      <w:r>
        <w:rPr>
          <w:rFonts w:ascii="Calibri" w:hAnsi="Calibri"/>
          <w:sz w:val="22"/>
          <w:szCs w:val="22"/>
        </w:rPr>
        <w:t>restafval</w:t>
      </w:r>
      <w:r>
        <w:rPr>
          <w:rFonts w:ascii="Calibri" w:hAnsi="Calibri"/>
          <w:spacing w:val="-5"/>
          <w:sz w:val="22"/>
          <w:szCs w:val="22"/>
        </w:rPr>
        <w:t xml:space="preserve"> </w:t>
      </w:r>
      <w:r>
        <w:rPr>
          <w:rFonts w:ascii="Calibri" w:hAnsi="Calibri"/>
          <w:sz w:val="22"/>
          <w:szCs w:val="22"/>
        </w:rPr>
        <w:t>en</w:t>
      </w:r>
      <w:r>
        <w:rPr>
          <w:rFonts w:ascii="Calibri" w:hAnsi="Calibri"/>
          <w:spacing w:val="2"/>
          <w:sz w:val="22"/>
          <w:szCs w:val="22"/>
        </w:rPr>
        <w:t xml:space="preserve"> </w:t>
      </w:r>
      <w:r>
        <w:rPr>
          <w:rFonts w:ascii="Calibri" w:hAnsi="Calibri"/>
          <w:sz w:val="22"/>
          <w:szCs w:val="22"/>
        </w:rPr>
        <w:t>gft</w:t>
      </w:r>
      <w:r>
        <w:rPr>
          <w:rFonts w:ascii="Calibri" w:hAnsi="Calibri"/>
          <w:spacing w:val="-14"/>
          <w:sz w:val="22"/>
          <w:szCs w:val="22"/>
        </w:rPr>
        <w:t xml:space="preserve"> </w:t>
      </w:r>
      <w:r>
        <w:rPr>
          <w:rFonts w:ascii="Calibri" w:hAnsi="Calibri"/>
          <w:sz w:val="22"/>
          <w:szCs w:val="22"/>
        </w:rPr>
        <w:t>in</w:t>
      </w:r>
      <w:r>
        <w:rPr>
          <w:rFonts w:ascii="Calibri" w:hAnsi="Calibri"/>
          <w:spacing w:val="2"/>
          <w:sz w:val="22"/>
          <w:szCs w:val="22"/>
        </w:rPr>
        <w:t xml:space="preserve"> </w:t>
      </w:r>
      <w:r>
        <w:rPr>
          <w:rFonts w:ascii="Calibri" w:hAnsi="Calibri"/>
          <w:sz w:val="22"/>
          <w:szCs w:val="22"/>
        </w:rPr>
        <w:t>het</w:t>
      </w:r>
      <w:r>
        <w:rPr>
          <w:rFonts w:ascii="Calibri" w:hAnsi="Calibri"/>
          <w:spacing w:val="-14"/>
          <w:sz w:val="22"/>
          <w:szCs w:val="22"/>
        </w:rPr>
        <w:t xml:space="preserve"> </w:t>
      </w:r>
      <w:r>
        <w:rPr>
          <w:rFonts w:ascii="Calibri" w:hAnsi="Calibri"/>
          <w:sz w:val="22"/>
          <w:szCs w:val="22"/>
        </w:rPr>
        <w:t>elektronisch</w:t>
      </w:r>
      <w:r>
        <w:rPr>
          <w:rFonts w:ascii="Calibri" w:hAnsi="Calibri"/>
          <w:spacing w:val="2"/>
          <w:sz w:val="22"/>
          <w:szCs w:val="22"/>
        </w:rPr>
        <w:t xml:space="preserve"> </w:t>
      </w:r>
      <w:proofErr w:type="spellStart"/>
      <w:r>
        <w:rPr>
          <w:rFonts w:ascii="Calibri" w:hAnsi="Calibri"/>
          <w:sz w:val="22"/>
          <w:szCs w:val="22"/>
        </w:rPr>
        <w:t>diftar</w:t>
      </w:r>
      <w:proofErr w:type="spellEnd"/>
      <w:r>
        <w:rPr>
          <w:rFonts w:ascii="Calibri" w:hAnsi="Calibri"/>
          <w:spacing w:val="-22"/>
          <w:sz w:val="22"/>
          <w:szCs w:val="22"/>
        </w:rPr>
        <w:t xml:space="preserve"> </w:t>
      </w:r>
      <w:r>
        <w:rPr>
          <w:rFonts w:ascii="Calibri" w:hAnsi="Calibri"/>
          <w:sz w:val="22"/>
          <w:szCs w:val="22"/>
        </w:rPr>
        <w:t>-systeem.</w:t>
      </w:r>
    </w:p>
    <w:p w14:paraId="45C11858" w14:textId="77777777" w:rsidR="00F82AE7" w:rsidRDefault="00F82AE7" w:rsidP="00F82AE7">
      <w:pPr>
        <w:pStyle w:val="Plattetekst"/>
        <w:rPr>
          <w:rFonts w:ascii="Calibri" w:hAnsi="Calibri"/>
          <w:sz w:val="22"/>
          <w:szCs w:val="22"/>
        </w:rPr>
      </w:pPr>
    </w:p>
    <w:p w14:paraId="1BCFB632" w14:textId="77777777" w:rsidR="00F82AE7" w:rsidRDefault="00F82AE7" w:rsidP="00F82AE7">
      <w:pPr>
        <w:pStyle w:val="Plattetekst"/>
        <w:spacing w:before="1"/>
        <w:rPr>
          <w:rFonts w:ascii="Calibri" w:hAnsi="Calibri"/>
          <w:sz w:val="22"/>
          <w:szCs w:val="22"/>
        </w:rPr>
      </w:pPr>
      <w:r>
        <w:rPr>
          <w:rFonts w:ascii="Calibri" w:hAnsi="Calibri"/>
          <w:sz w:val="22"/>
          <w:szCs w:val="22"/>
        </w:rPr>
        <w:t>§</w:t>
      </w:r>
      <w:r>
        <w:rPr>
          <w:rFonts w:ascii="Calibri" w:hAnsi="Calibri"/>
          <w:spacing w:val="7"/>
          <w:sz w:val="22"/>
          <w:szCs w:val="22"/>
        </w:rPr>
        <w:t xml:space="preserve"> </w:t>
      </w:r>
      <w:r>
        <w:rPr>
          <w:rFonts w:ascii="Calibri" w:hAnsi="Calibri"/>
          <w:sz w:val="22"/>
          <w:szCs w:val="22"/>
        </w:rPr>
        <w:t>2.</w:t>
      </w:r>
      <w:r>
        <w:rPr>
          <w:rFonts w:ascii="Calibri" w:hAnsi="Calibri"/>
          <w:spacing w:val="8"/>
          <w:sz w:val="22"/>
          <w:szCs w:val="22"/>
        </w:rPr>
        <w:t xml:space="preserve"> </w:t>
      </w:r>
      <w:r>
        <w:rPr>
          <w:rFonts w:ascii="Calibri" w:hAnsi="Calibri"/>
          <w:sz w:val="22"/>
          <w:szCs w:val="22"/>
        </w:rPr>
        <w:t>Het</w:t>
      </w:r>
      <w:r>
        <w:rPr>
          <w:rFonts w:ascii="Calibri" w:hAnsi="Calibri"/>
          <w:spacing w:val="-11"/>
          <w:sz w:val="22"/>
          <w:szCs w:val="22"/>
        </w:rPr>
        <w:t xml:space="preserve"> </w:t>
      </w:r>
      <w:r>
        <w:rPr>
          <w:rFonts w:ascii="Calibri" w:hAnsi="Calibri"/>
          <w:sz w:val="22"/>
          <w:szCs w:val="22"/>
        </w:rPr>
        <w:t>gewicht</w:t>
      </w:r>
      <w:r>
        <w:rPr>
          <w:rFonts w:ascii="Calibri" w:hAnsi="Calibri"/>
          <w:spacing w:val="-10"/>
          <w:sz w:val="22"/>
          <w:szCs w:val="22"/>
        </w:rPr>
        <w:t xml:space="preserve"> </w:t>
      </w:r>
      <w:r>
        <w:rPr>
          <w:rFonts w:ascii="Calibri" w:hAnsi="Calibri"/>
          <w:sz w:val="22"/>
          <w:szCs w:val="22"/>
        </w:rPr>
        <w:t>van</w:t>
      </w:r>
      <w:r>
        <w:rPr>
          <w:rFonts w:ascii="Calibri" w:hAnsi="Calibri"/>
          <w:spacing w:val="7"/>
          <w:sz w:val="22"/>
          <w:szCs w:val="22"/>
        </w:rPr>
        <w:t xml:space="preserve"> </w:t>
      </w:r>
      <w:r>
        <w:rPr>
          <w:rFonts w:ascii="Calibri" w:hAnsi="Calibri"/>
          <w:sz w:val="22"/>
          <w:szCs w:val="22"/>
        </w:rPr>
        <w:t>de</w:t>
      </w:r>
      <w:r>
        <w:rPr>
          <w:rFonts w:ascii="Calibri" w:hAnsi="Calibri"/>
          <w:spacing w:val="8"/>
          <w:sz w:val="22"/>
          <w:szCs w:val="22"/>
        </w:rPr>
        <w:t xml:space="preserve"> </w:t>
      </w:r>
      <w:r>
        <w:rPr>
          <w:rFonts w:ascii="Calibri" w:hAnsi="Calibri"/>
          <w:sz w:val="22"/>
          <w:szCs w:val="22"/>
        </w:rPr>
        <w:t>aangeboden</w:t>
      </w:r>
      <w:r>
        <w:rPr>
          <w:rFonts w:ascii="Calibri" w:hAnsi="Calibri"/>
          <w:spacing w:val="8"/>
          <w:sz w:val="22"/>
          <w:szCs w:val="22"/>
        </w:rPr>
        <w:t xml:space="preserve"> </w:t>
      </w:r>
      <w:proofErr w:type="spellStart"/>
      <w:r>
        <w:rPr>
          <w:rFonts w:ascii="Calibri" w:hAnsi="Calibri"/>
          <w:sz w:val="22"/>
          <w:szCs w:val="22"/>
        </w:rPr>
        <w:t>recipiënt</w:t>
      </w:r>
      <w:proofErr w:type="spellEnd"/>
      <w:r>
        <w:rPr>
          <w:rFonts w:ascii="Calibri" w:hAnsi="Calibri"/>
          <w:spacing w:val="-11"/>
          <w:sz w:val="22"/>
          <w:szCs w:val="22"/>
        </w:rPr>
        <w:t xml:space="preserve"> </w:t>
      </w:r>
      <w:r>
        <w:rPr>
          <w:rFonts w:ascii="Calibri" w:hAnsi="Calibri"/>
          <w:sz w:val="22"/>
          <w:szCs w:val="22"/>
        </w:rPr>
        <w:t>mag</w:t>
      </w:r>
      <w:r>
        <w:rPr>
          <w:rFonts w:ascii="Calibri" w:hAnsi="Calibri"/>
          <w:spacing w:val="8"/>
          <w:sz w:val="22"/>
          <w:szCs w:val="22"/>
        </w:rPr>
        <w:t xml:space="preserve"> </w:t>
      </w:r>
      <w:r>
        <w:rPr>
          <w:rFonts w:ascii="Calibri" w:hAnsi="Calibri"/>
          <w:sz w:val="22"/>
          <w:szCs w:val="22"/>
        </w:rPr>
        <w:t>niet</w:t>
      </w:r>
      <w:r>
        <w:rPr>
          <w:rFonts w:ascii="Calibri" w:hAnsi="Calibri"/>
          <w:spacing w:val="-11"/>
          <w:sz w:val="22"/>
          <w:szCs w:val="22"/>
        </w:rPr>
        <w:t xml:space="preserve"> </w:t>
      </w:r>
      <w:r>
        <w:rPr>
          <w:rFonts w:ascii="Calibri" w:hAnsi="Calibri"/>
          <w:sz w:val="22"/>
          <w:szCs w:val="22"/>
        </w:rPr>
        <w:t>groter</w:t>
      </w:r>
      <w:r>
        <w:rPr>
          <w:rFonts w:ascii="Calibri" w:hAnsi="Calibri"/>
          <w:spacing w:val="14"/>
          <w:sz w:val="22"/>
          <w:szCs w:val="22"/>
        </w:rPr>
        <w:t xml:space="preserve"> </w:t>
      </w:r>
      <w:r>
        <w:rPr>
          <w:rFonts w:ascii="Calibri" w:hAnsi="Calibri"/>
          <w:sz w:val="22"/>
          <w:szCs w:val="22"/>
        </w:rPr>
        <w:t>zijn</w:t>
      </w:r>
      <w:r>
        <w:rPr>
          <w:rFonts w:ascii="Calibri" w:hAnsi="Calibri"/>
          <w:spacing w:val="7"/>
          <w:sz w:val="22"/>
          <w:szCs w:val="22"/>
        </w:rPr>
        <w:t xml:space="preserve"> </w:t>
      </w:r>
      <w:r>
        <w:rPr>
          <w:rFonts w:ascii="Calibri" w:hAnsi="Calibri"/>
          <w:sz w:val="22"/>
          <w:szCs w:val="22"/>
        </w:rPr>
        <w:t>dan:</w:t>
      </w:r>
    </w:p>
    <w:p w14:paraId="0A8D67EC" w14:textId="77777777" w:rsidR="00F82AE7" w:rsidRDefault="00F82AE7" w:rsidP="00F82AE7">
      <w:pPr>
        <w:pStyle w:val="Lijstalinea"/>
        <w:widowControl/>
        <w:numPr>
          <w:ilvl w:val="0"/>
          <w:numId w:val="4"/>
        </w:numPr>
        <w:spacing w:before="22"/>
        <w:ind w:left="106" w:hanging="106"/>
        <w:rPr>
          <w:rFonts w:ascii="Calibri" w:hAnsi="Calibri"/>
          <w:lang w:val="nl-NL"/>
        </w:rPr>
      </w:pPr>
      <w:r>
        <w:t>15</w:t>
      </w:r>
      <w:r>
        <w:rPr>
          <w:spacing w:val="-8"/>
        </w:rPr>
        <w:t xml:space="preserve"> </w:t>
      </w:r>
      <w:r>
        <w:t>kg</w:t>
      </w:r>
      <w:r>
        <w:rPr>
          <w:spacing w:val="-8"/>
        </w:rPr>
        <w:t xml:space="preserve"> </w:t>
      </w:r>
      <w:r>
        <w:t>voor</w:t>
      </w:r>
      <w:r>
        <w:rPr>
          <w:spacing w:val="-4"/>
        </w:rPr>
        <w:t xml:space="preserve"> </w:t>
      </w:r>
      <w:r>
        <w:t>een</w:t>
      </w:r>
      <w:r>
        <w:rPr>
          <w:spacing w:val="-8"/>
        </w:rPr>
        <w:t xml:space="preserve"> </w:t>
      </w:r>
      <w:r>
        <w:t>container</w:t>
      </w:r>
      <w:r>
        <w:rPr>
          <w:spacing w:val="-3"/>
        </w:rPr>
        <w:t xml:space="preserve"> </w:t>
      </w:r>
      <w:r>
        <w:t>van</w:t>
      </w:r>
      <w:r>
        <w:rPr>
          <w:spacing w:val="-8"/>
        </w:rPr>
        <w:t xml:space="preserve"> </w:t>
      </w:r>
      <w:r>
        <w:t>40</w:t>
      </w:r>
      <w:r>
        <w:rPr>
          <w:spacing w:val="-8"/>
        </w:rPr>
        <w:t xml:space="preserve"> </w:t>
      </w:r>
      <w:r>
        <w:t>liter</w:t>
      </w:r>
    </w:p>
    <w:p w14:paraId="6DD86E59" w14:textId="77777777" w:rsidR="00F82AE7" w:rsidRDefault="00F82AE7" w:rsidP="00F82AE7">
      <w:pPr>
        <w:pStyle w:val="Lijstalinea"/>
        <w:widowControl/>
        <w:numPr>
          <w:ilvl w:val="0"/>
          <w:numId w:val="4"/>
        </w:numPr>
        <w:spacing w:before="22"/>
        <w:ind w:left="106" w:hanging="106"/>
      </w:pPr>
      <w:r>
        <w:t>50</w:t>
      </w:r>
      <w:r>
        <w:rPr>
          <w:spacing w:val="-9"/>
        </w:rPr>
        <w:t xml:space="preserve"> </w:t>
      </w:r>
      <w:r>
        <w:t>kg</w:t>
      </w:r>
      <w:r>
        <w:rPr>
          <w:spacing w:val="-8"/>
        </w:rPr>
        <w:t xml:space="preserve"> </w:t>
      </w:r>
      <w:r>
        <w:t>voor</w:t>
      </w:r>
      <w:r>
        <w:rPr>
          <w:spacing w:val="-3"/>
        </w:rPr>
        <w:t xml:space="preserve"> </w:t>
      </w:r>
      <w:r>
        <w:t>een</w:t>
      </w:r>
      <w:r>
        <w:rPr>
          <w:spacing w:val="-8"/>
        </w:rPr>
        <w:t xml:space="preserve"> </w:t>
      </w:r>
      <w:r>
        <w:t>container</w:t>
      </w:r>
      <w:r>
        <w:rPr>
          <w:spacing w:val="-4"/>
        </w:rPr>
        <w:t xml:space="preserve"> </w:t>
      </w:r>
      <w:r>
        <w:t>van</w:t>
      </w:r>
      <w:r>
        <w:rPr>
          <w:spacing w:val="-8"/>
        </w:rPr>
        <w:t xml:space="preserve"> </w:t>
      </w:r>
      <w:r>
        <w:t>120</w:t>
      </w:r>
      <w:r>
        <w:rPr>
          <w:spacing w:val="-8"/>
        </w:rPr>
        <w:t xml:space="preserve"> </w:t>
      </w:r>
      <w:r>
        <w:t>liter</w:t>
      </w:r>
    </w:p>
    <w:p w14:paraId="230E2D37" w14:textId="77777777" w:rsidR="00F82AE7" w:rsidRDefault="00F82AE7" w:rsidP="00F82AE7">
      <w:pPr>
        <w:pStyle w:val="Plattetekst"/>
        <w:spacing w:before="6"/>
        <w:rPr>
          <w:rFonts w:ascii="Calibri" w:hAnsi="Calibri"/>
          <w:sz w:val="22"/>
          <w:szCs w:val="22"/>
        </w:rPr>
      </w:pPr>
    </w:p>
    <w:p w14:paraId="71E96B92" w14:textId="77777777" w:rsidR="00F82AE7" w:rsidRDefault="00F82AE7" w:rsidP="00F82AE7">
      <w:pPr>
        <w:pStyle w:val="Kop2"/>
        <w:spacing w:before="1"/>
        <w:ind w:left="0"/>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11</w:t>
      </w:r>
      <w:r>
        <w:rPr>
          <w:rFonts w:ascii="Calibri" w:eastAsia="Times New Roman" w:hAnsi="Calibri"/>
          <w:b w:val="0"/>
          <w:bCs w:val="0"/>
          <w:spacing w:val="15"/>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7"/>
        </w:rPr>
        <w:t xml:space="preserve"> </w:t>
      </w:r>
      <w:r>
        <w:rPr>
          <w:rFonts w:ascii="Calibri" w:eastAsia="Times New Roman" w:hAnsi="Calibri"/>
          <w:b w:val="0"/>
          <w:bCs w:val="0"/>
        </w:rPr>
        <w:t>1</w:t>
      </w:r>
      <w:r>
        <w:rPr>
          <w:rFonts w:ascii="Calibri" w:eastAsia="Times New Roman" w:hAnsi="Calibri"/>
          <w:b w:val="0"/>
          <w:bCs w:val="0"/>
          <w:spacing w:val="12"/>
        </w:rPr>
        <w:t xml:space="preserve"> </w:t>
      </w:r>
      <w:r>
        <w:rPr>
          <w:rFonts w:ascii="Calibri" w:eastAsia="Times New Roman" w:hAnsi="Calibri"/>
          <w:b w:val="0"/>
          <w:bCs w:val="0"/>
        </w:rPr>
        <w:t>januari</w:t>
      </w:r>
      <w:r>
        <w:rPr>
          <w:rFonts w:ascii="Calibri" w:eastAsia="Times New Roman" w:hAnsi="Calibri"/>
          <w:b w:val="0"/>
          <w:bCs w:val="0"/>
          <w:spacing w:val="19"/>
        </w:rPr>
        <w:t xml:space="preserve"> </w:t>
      </w:r>
      <w:r>
        <w:rPr>
          <w:rFonts w:ascii="Calibri" w:eastAsia="Times New Roman" w:hAnsi="Calibri"/>
          <w:b w:val="0"/>
          <w:bCs w:val="0"/>
        </w:rPr>
        <w:t>2022)</w:t>
      </w:r>
    </w:p>
    <w:p w14:paraId="22D0C304" w14:textId="77777777" w:rsidR="00F82AE7" w:rsidRDefault="00F82AE7" w:rsidP="00F82AE7">
      <w:pPr>
        <w:pStyle w:val="Plattetekst"/>
        <w:spacing w:before="31" w:line="264" w:lineRule="auto"/>
        <w:ind w:right="972"/>
        <w:jc w:val="both"/>
        <w:rPr>
          <w:rFonts w:ascii="Calibri" w:eastAsiaTheme="minorHAnsi" w:hAnsi="Calibri"/>
          <w:sz w:val="22"/>
          <w:szCs w:val="22"/>
        </w:rPr>
      </w:pPr>
      <w:r>
        <w:rPr>
          <w:rFonts w:ascii="Calibri" w:hAnsi="Calibri"/>
          <w:sz w:val="22"/>
          <w:szCs w:val="22"/>
        </w:rPr>
        <w:t xml:space="preserve">De </w:t>
      </w:r>
      <w:proofErr w:type="spellStart"/>
      <w:r>
        <w:rPr>
          <w:rFonts w:ascii="Calibri" w:hAnsi="Calibri"/>
          <w:sz w:val="22"/>
          <w:szCs w:val="22"/>
        </w:rPr>
        <w:t>GFT-container</w:t>
      </w:r>
      <w:proofErr w:type="spellEnd"/>
      <w:r>
        <w:rPr>
          <w:rFonts w:ascii="Calibri" w:hAnsi="Calibri"/>
          <w:sz w:val="22"/>
          <w:szCs w:val="22"/>
        </w:rPr>
        <w:t xml:space="preserve"> blijft eigendom van de door de gemeente aangewezen ophaaldienst, zijnde IOK Afvalbeheer en wordt slechts</w:t>
      </w:r>
      <w:r>
        <w:rPr>
          <w:rFonts w:ascii="Calibri" w:hAnsi="Calibri"/>
          <w:spacing w:val="1"/>
          <w:sz w:val="22"/>
          <w:szCs w:val="22"/>
        </w:rPr>
        <w:t xml:space="preserve"> </w:t>
      </w:r>
      <w:r>
        <w:rPr>
          <w:rFonts w:ascii="Calibri" w:hAnsi="Calibri"/>
          <w:sz w:val="22"/>
          <w:szCs w:val="22"/>
        </w:rPr>
        <w:t>voor</w:t>
      </w:r>
      <w:r>
        <w:rPr>
          <w:rFonts w:ascii="Calibri" w:hAnsi="Calibri"/>
          <w:spacing w:val="1"/>
          <w:sz w:val="22"/>
          <w:szCs w:val="22"/>
        </w:rPr>
        <w:t xml:space="preserve"> </w:t>
      </w:r>
      <w:r>
        <w:rPr>
          <w:rFonts w:ascii="Calibri" w:hAnsi="Calibri"/>
          <w:sz w:val="22"/>
          <w:szCs w:val="22"/>
        </w:rPr>
        <w:t>gebruik</w:t>
      </w:r>
      <w:r>
        <w:rPr>
          <w:rFonts w:ascii="Calibri" w:hAnsi="Calibri"/>
          <w:spacing w:val="-8"/>
          <w:sz w:val="22"/>
          <w:szCs w:val="22"/>
        </w:rPr>
        <w:t xml:space="preserve"> </w:t>
      </w:r>
      <w:r>
        <w:rPr>
          <w:rFonts w:ascii="Calibri" w:hAnsi="Calibri"/>
          <w:sz w:val="22"/>
          <w:szCs w:val="22"/>
        </w:rPr>
        <w:t>aan</w:t>
      </w:r>
      <w:r>
        <w:rPr>
          <w:rFonts w:ascii="Calibri" w:hAnsi="Calibri"/>
          <w:spacing w:val="-3"/>
          <w:sz w:val="22"/>
          <w:szCs w:val="22"/>
        </w:rPr>
        <w:t xml:space="preserve"> </w:t>
      </w:r>
      <w:r>
        <w:rPr>
          <w:rFonts w:ascii="Calibri" w:hAnsi="Calibri"/>
          <w:sz w:val="22"/>
          <w:szCs w:val="22"/>
        </w:rPr>
        <w:t>de</w:t>
      </w:r>
      <w:r>
        <w:rPr>
          <w:rFonts w:ascii="Calibri" w:hAnsi="Calibri"/>
          <w:spacing w:val="-4"/>
          <w:sz w:val="22"/>
          <w:szCs w:val="22"/>
        </w:rPr>
        <w:t xml:space="preserve"> </w:t>
      </w:r>
      <w:r>
        <w:rPr>
          <w:rFonts w:ascii="Calibri" w:hAnsi="Calibri"/>
          <w:sz w:val="22"/>
          <w:szCs w:val="22"/>
        </w:rPr>
        <w:t>inwoners</w:t>
      </w:r>
      <w:r>
        <w:rPr>
          <w:rFonts w:ascii="Calibri" w:hAnsi="Calibri"/>
          <w:spacing w:val="-8"/>
          <w:sz w:val="22"/>
          <w:szCs w:val="22"/>
        </w:rPr>
        <w:t xml:space="preserve"> </w:t>
      </w:r>
      <w:r>
        <w:rPr>
          <w:rFonts w:ascii="Calibri" w:hAnsi="Calibri"/>
          <w:sz w:val="22"/>
          <w:szCs w:val="22"/>
        </w:rPr>
        <w:t>ter</w:t>
      </w:r>
      <w:r>
        <w:rPr>
          <w:rFonts w:ascii="Calibri" w:hAnsi="Calibri"/>
          <w:spacing w:val="2"/>
          <w:sz w:val="22"/>
          <w:szCs w:val="22"/>
        </w:rPr>
        <w:t xml:space="preserve"> </w:t>
      </w:r>
      <w:r>
        <w:rPr>
          <w:rFonts w:ascii="Calibri" w:hAnsi="Calibri"/>
          <w:sz w:val="22"/>
          <w:szCs w:val="22"/>
        </w:rPr>
        <w:t>beschikking</w:t>
      </w:r>
      <w:r>
        <w:rPr>
          <w:rFonts w:ascii="Calibri" w:hAnsi="Calibri"/>
          <w:spacing w:val="-3"/>
          <w:sz w:val="22"/>
          <w:szCs w:val="22"/>
        </w:rPr>
        <w:t xml:space="preserve"> </w:t>
      </w:r>
      <w:r>
        <w:rPr>
          <w:rFonts w:ascii="Calibri" w:hAnsi="Calibri"/>
          <w:sz w:val="22"/>
          <w:szCs w:val="22"/>
        </w:rPr>
        <w:t>gesteld</w:t>
      </w:r>
      <w:r>
        <w:rPr>
          <w:rFonts w:ascii="Calibri" w:hAnsi="Calibri"/>
          <w:spacing w:val="-4"/>
          <w:sz w:val="22"/>
          <w:szCs w:val="22"/>
        </w:rPr>
        <w:t xml:space="preserve"> </w:t>
      </w:r>
      <w:r>
        <w:rPr>
          <w:rFonts w:ascii="Calibri" w:hAnsi="Calibri"/>
          <w:sz w:val="22"/>
          <w:szCs w:val="22"/>
        </w:rPr>
        <w:t>voor</w:t>
      </w:r>
      <w:r>
        <w:rPr>
          <w:rFonts w:ascii="Calibri" w:hAnsi="Calibri"/>
          <w:spacing w:val="2"/>
          <w:sz w:val="22"/>
          <w:szCs w:val="22"/>
        </w:rPr>
        <w:t xml:space="preserve"> </w:t>
      </w:r>
      <w:r>
        <w:rPr>
          <w:rFonts w:ascii="Calibri" w:hAnsi="Calibri"/>
          <w:sz w:val="22"/>
          <w:szCs w:val="22"/>
        </w:rPr>
        <w:t>de</w:t>
      </w:r>
      <w:r>
        <w:rPr>
          <w:rFonts w:ascii="Calibri" w:hAnsi="Calibri"/>
          <w:spacing w:val="-3"/>
          <w:sz w:val="22"/>
          <w:szCs w:val="22"/>
        </w:rPr>
        <w:t xml:space="preserve"> </w:t>
      </w:r>
      <w:r>
        <w:rPr>
          <w:rFonts w:ascii="Calibri" w:hAnsi="Calibri"/>
          <w:sz w:val="22"/>
          <w:szCs w:val="22"/>
        </w:rPr>
        <w:t>duur</w:t>
      </w:r>
      <w:r>
        <w:rPr>
          <w:rFonts w:ascii="Calibri" w:hAnsi="Calibri"/>
          <w:spacing w:val="2"/>
          <w:sz w:val="22"/>
          <w:szCs w:val="22"/>
        </w:rPr>
        <w:t xml:space="preserve"> </w:t>
      </w:r>
      <w:r>
        <w:rPr>
          <w:rFonts w:ascii="Calibri" w:hAnsi="Calibri"/>
          <w:sz w:val="22"/>
          <w:szCs w:val="22"/>
        </w:rPr>
        <w:t>van</w:t>
      </w:r>
      <w:r>
        <w:rPr>
          <w:rFonts w:ascii="Calibri" w:hAnsi="Calibri"/>
          <w:spacing w:val="-3"/>
          <w:sz w:val="22"/>
          <w:szCs w:val="22"/>
        </w:rPr>
        <w:t xml:space="preserve"> </w:t>
      </w:r>
      <w:r>
        <w:rPr>
          <w:rFonts w:ascii="Calibri" w:hAnsi="Calibri"/>
          <w:sz w:val="22"/>
          <w:szCs w:val="22"/>
        </w:rPr>
        <w:t>de</w:t>
      </w:r>
      <w:r>
        <w:rPr>
          <w:rFonts w:ascii="Calibri" w:hAnsi="Calibri"/>
          <w:spacing w:val="-3"/>
          <w:sz w:val="22"/>
          <w:szCs w:val="22"/>
        </w:rPr>
        <w:t xml:space="preserve"> </w:t>
      </w:r>
      <w:proofErr w:type="spellStart"/>
      <w:r>
        <w:rPr>
          <w:rFonts w:ascii="Calibri" w:hAnsi="Calibri"/>
          <w:sz w:val="22"/>
          <w:szCs w:val="22"/>
        </w:rPr>
        <w:t>ophaling</w:t>
      </w:r>
      <w:proofErr w:type="spellEnd"/>
      <w:r>
        <w:rPr>
          <w:rFonts w:ascii="Calibri" w:hAnsi="Calibri"/>
          <w:spacing w:val="-3"/>
          <w:sz w:val="22"/>
          <w:szCs w:val="22"/>
        </w:rPr>
        <w:t xml:space="preserve"> </w:t>
      </w:r>
      <w:r>
        <w:rPr>
          <w:rFonts w:ascii="Calibri" w:hAnsi="Calibri"/>
          <w:sz w:val="22"/>
          <w:szCs w:val="22"/>
        </w:rPr>
        <w:t>van</w:t>
      </w:r>
      <w:r>
        <w:rPr>
          <w:rFonts w:ascii="Calibri" w:hAnsi="Calibri"/>
          <w:spacing w:val="-3"/>
          <w:sz w:val="22"/>
          <w:szCs w:val="22"/>
        </w:rPr>
        <w:t xml:space="preserve"> </w:t>
      </w:r>
      <w:r>
        <w:rPr>
          <w:rFonts w:ascii="Calibri" w:hAnsi="Calibri"/>
          <w:sz w:val="22"/>
          <w:szCs w:val="22"/>
        </w:rPr>
        <w:t>het</w:t>
      </w:r>
      <w:r>
        <w:rPr>
          <w:rFonts w:ascii="Calibri" w:hAnsi="Calibri"/>
          <w:spacing w:val="-18"/>
          <w:sz w:val="22"/>
          <w:szCs w:val="22"/>
        </w:rPr>
        <w:t xml:space="preserve"> </w:t>
      </w:r>
      <w:r>
        <w:rPr>
          <w:rFonts w:ascii="Calibri" w:hAnsi="Calibri"/>
          <w:sz w:val="22"/>
          <w:szCs w:val="22"/>
        </w:rPr>
        <w:t>gft.</w:t>
      </w:r>
    </w:p>
    <w:p w14:paraId="3DD63769" w14:textId="77777777" w:rsidR="00F82AE7" w:rsidRDefault="00F82AE7" w:rsidP="00F82AE7">
      <w:pPr>
        <w:pStyle w:val="Plattetekst"/>
        <w:spacing w:before="8"/>
        <w:rPr>
          <w:rFonts w:ascii="Calibri" w:hAnsi="Calibri"/>
          <w:sz w:val="22"/>
          <w:szCs w:val="22"/>
        </w:rPr>
      </w:pPr>
    </w:p>
    <w:p w14:paraId="5E189182" w14:textId="77777777" w:rsidR="00F82AE7" w:rsidRDefault="00F82AE7" w:rsidP="00F82AE7">
      <w:pPr>
        <w:pStyle w:val="Kop2"/>
        <w:ind w:left="0"/>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12</w:t>
      </w:r>
      <w:r>
        <w:rPr>
          <w:rFonts w:ascii="Calibri" w:eastAsia="Times New Roman" w:hAnsi="Calibri"/>
          <w:b w:val="0"/>
          <w:bCs w:val="0"/>
          <w:spacing w:val="15"/>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7"/>
        </w:rPr>
        <w:t xml:space="preserve"> </w:t>
      </w:r>
      <w:r>
        <w:rPr>
          <w:rFonts w:ascii="Calibri" w:eastAsia="Times New Roman" w:hAnsi="Calibri"/>
          <w:b w:val="0"/>
          <w:bCs w:val="0"/>
        </w:rPr>
        <w:t>1</w:t>
      </w:r>
      <w:r>
        <w:rPr>
          <w:rFonts w:ascii="Calibri" w:eastAsia="Times New Roman" w:hAnsi="Calibri"/>
          <w:b w:val="0"/>
          <w:bCs w:val="0"/>
          <w:spacing w:val="12"/>
        </w:rPr>
        <w:t xml:space="preserve"> </w:t>
      </w:r>
      <w:r>
        <w:rPr>
          <w:rFonts w:ascii="Calibri" w:eastAsia="Times New Roman" w:hAnsi="Calibri"/>
          <w:b w:val="0"/>
          <w:bCs w:val="0"/>
        </w:rPr>
        <w:t>januari</w:t>
      </w:r>
      <w:r>
        <w:rPr>
          <w:rFonts w:ascii="Calibri" w:eastAsia="Times New Roman" w:hAnsi="Calibri"/>
          <w:b w:val="0"/>
          <w:bCs w:val="0"/>
          <w:spacing w:val="19"/>
        </w:rPr>
        <w:t xml:space="preserve"> </w:t>
      </w:r>
      <w:r>
        <w:rPr>
          <w:rFonts w:ascii="Calibri" w:eastAsia="Times New Roman" w:hAnsi="Calibri"/>
          <w:b w:val="0"/>
          <w:bCs w:val="0"/>
        </w:rPr>
        <w:t>2022)</w:t>
      </w:r>
    </w:p>
    <w:p w14:paraId="6F930450" w14:textId="77777777" w:rsidR="00F82AE7" w:rsidRDefault="00F82AE7" w:rsidP="00F82AE7">
      <w:pPr>
        <w:pStyle w:val="Plattetekst"/>
        <w:spacing w:before="31" w:line="264" w:lineRule="auto"/>
        <w:ind w:right="983"/>
        <w:jc w:val="both"/>
        <w:rPr>
          <w:rFonts w:ascii="Calibri" w:eastAsiaTheme="minorHAnsi" w:hAnsi="Calibri"/>
          <w:sz w:val="22"/>
          <w:szCs w:val="22"/>
        </w:rPr>
      </w:pPr>
      <w:r>
        <w:rPr>
          <w:rFonts w:ascii="Calibri" w:hAnsi="Calibri"/>
          <w:sz w:val="22"/>
          <w:szCs w:val="22"/>
        </w:rPr>
        <w:t>§ 1. De inwoners zijn persoonlijk verantwoordelijk voor het deugdelijk gebruik en onderhoud van de gft-container. Onder</w:t>
      </w:r>
      <w:r>
        <w:rPr>
          <w:rFonts w:ascii="Calibri" w:hAnsi="Calibri"/>
          <w:spacing w:val="1"/>
          <w:sz w:val="22"/>
          <w:szCs w:val="22"/>
        </w:rPr>
        <w:t xml:space="preserve"> </w:t>
      </w:r>
      <w:r>
        <w:rPr>
          <w:rFonts w:ascii="Calibri" w:hAnsi="Calibri"/>
          <w:sz w:val="22"/>
          <w:szCs w:val="22"/>
        </w:rPr>
        <w:t>deugdelijk</w:t>
      </w:r>
      <w:r>
        <w:rPr>
          <w:rFonts w:ascii="Calibri" w:hAnsi="Calibri"/>
          <w:spacing w:val="-3"/>
          <w:sz w:val="22"/>
          <w:szCs w:val="22"/>
        </w:rPr>
        <w:t xml:space="preserve"> </w:t>
      </w:r>
      <w:r>
        <w:rPr>
          <w:rFonts w:ascii="Calibri" w:hAnsi="Calibri"/>
          <w:sz w:val="22"/>
          <w:szCs w:val="22"/>
        </w:rPr>
        <w:t>gebruik</w:t>
      </w:r>
      <w:r>
        <w:rPr>
          <w:rFonts w:ascii="Calibri" w:hAnsi="Calibri"/>
          <w:spacing w:val="-2"/>
          <w:sz w:val="22"/>
          <w:szCs w:val="22"/>
        </w:rPr>
        <w:t xml:space="preserve"> </w:t>
      </w:r>
      <w:r>
        <w:rPr>
          <w:rFonts w:ascii="Calibri" w:hAnsi="Calibri"/>
          <w:sz w:val="22"/>
          <w:szCs w:val="22"/>
        </w:rPr>
        <w:t>wordt</w:t>
      </w:r>
      <w:r>
        <w:rPr>
          <w:rFonts w:ascii="Calibri" w:hAnsi="Calibri"/>
          <w:spacing w:val="-12"/>
          <w:sz w:val="22"/>
          <w:szCs w:val="22"/>
        </w:rPr>
        <w:t xml:space="preserve"> </w:t>
      </w:r>
      <w:r>
        <w:rPr>
          <w:rFonts w:ascii="Calibri" w:hAnsi="Calibri"/>
          <w:sz w:val="22"/>
          <w:szCs w:val="22"/>
        </w:rPr>
        <w:t>begrepen</w:t>
      </w:r>
      <w:r>
        <w:rPr>
          <w:rFonts w:ascii="Calibri" w:hAnsi="Calibri"/>
          <w:spacing w:val="4"/>
          <w:sz w:val="22"/>
          <w:szCs w:val="22"/>
        </w:rPr>
        <w:t xml:space="preserve"> </w:t>
      </w:r>
      <w:r>
        <w:rPr>
          <w:rFonts w:ascii="Calibri" w:hAnsi="Calibri"/>
          <w:sz w:val="22"/>
          <w:szCs w:val="22"/>
        </w:rPr>
        <w:t>dat</w:t>
      </w:r>
      <w:r>
        <w:rPr>
          <w:rFonts w:ascii="Calibri" w:hAnsi="Calibri"/>
          <w:spacing w:val="-13"/>
          <w:sz w:val="22"/>
          <w:szCs w:val="22"/>
        </w:rPr>
        <w:t xml:space="preserve"> </w:t>
      </w:r>
      <w:r>
        <w:rPr>
          <w:rFonts w:ascii="Calibri" w:hAnsi="Calibri"/>
          <w:sz w:val="22"/>
          <w:szCs w:val="22"/>
        </w:rPr>
        <w:t>de</w:t>
      </w:r>
      <w:r>
        <w:rPr>
          <w:rFonts w:ascii="Calibri" w:hAnsi="Calibri"/>
          <w:spacing w:val="4"/>
          <w:sz w:val="22"/>
          <w:szCs w:val="22"/>
        </w:rPr>
        <w:t xml:space="preserve"> </w:t>
      </w:r>
      <w:r>
        <w:rPr>
          <w:rFonts w:ascii="Calibri" w:hAnsi="Calibri"/>
          <w:sz w:val="22"/>
          <w:szCs w:val="22"/>
        </w:rPr>
        <w:t>gft-container</w:t>
      </w:r>
      <w:r>
        <w:rPr>
          <w:rFonts w:ascii="Calibri" w:hAnsi="Calibri"/>
          <w:spacing w:val="10"/>
          <w:sz w:val="22"/>
          <w:szCs w:val="22"/>
        </w:rPr>
        <w:t xml:space="preserve"> </w:t>
      </w:r>
      <w:r>
        <w:rPr>
          <w:rFonts w:ascii="Calibri" w:hAnsi="Calibri"/>
          <w:sz w:val="22"/>
          <w:szCs w:val="22"/>
        </w:rPr>
        <w:t>uitsluitend</w:t>
      </w:r>
      <w:r>
        <w:rPr>
          <w:rFonts w:ascii="Calibri" w:hAnsi="Calibri"/>
          <w:spacing w:val="4"/>
          <w:sz w:val="22"/>
          <w:szCs w:val="22"/>
        </w:rPr>
        <w:t xml:space="preserve"> </w:t>
      </w:r>
      <w:r>
        <w:rPr>
          <w:rFonts w:ascii="Calibri" w:hAnsi="Calibri"/>
          <w:sz w:val="22"/>
          <w:szCs w:val="22"/>
        </w:rPr>
        <w:t>mag</w:t>
      </w:r>
      <w:r>
        <w:rPr>
          <w:rFonts w:ascii="Calibri" w:hAnsi="Calibri"/>
          <w:spacing w:val="4"/>
          <w:sz w:val="22"/>
          <w:szCs w:val="22"/>
        </w:rPr>
        <w:t xml:space="preserve"> </w:t>
      </w:r>
      <w:r>
        <w:rPr>
          <w:rFonts w:ascii="Calibri" w:hAnsi="Calibri"/>
          <w:sz w:val="22"/>
          <w:szCs w:val="22"/>
        </w:rPr>
        <w:t>aangewend</w:t>
      </w:r>
      <w:r>
        <w:rPr>
          <w:rFonts w:ascii="Calibri" w:hAnsi="Calibri"/>
          <w:spacing w:val="4"/>
          <w:sz w:val="22"/>
          <w:szCs w:val="22"/>
        </w:rPr>
        <w:t xml:space="preserve"> </w:t>
      </w:r>
      <w:r>
        <w:rPr>
          <w:rFonts w:ascii="Calibri" w:hAnsi="Calibri"/>
          <w:sz w:val="22"/>
          <w:szCs w:val="22"/>
        </w:rPr>
        <w:t>worden</w:t>
      </w:r>
      <w:r>
        <w:rPr>
          <w:rFonts w:ascii="Calibri" w:hAnsi="Calibri"/>
          <w:spacing w:val="4"/>
          <w:sz w:val="22"/>
          <w:szCs w:val="22"/>
        </w:rPr>
        <w:t xml:space="preserve"> </w:t>
      </w:r>
      <w:r>
        <w:rPr>
          <w:rFonts w:ascii="Calibri" w:hAnsi="Calibri"/>
          <w:sz w:val="22"/>
          <w:szCs w:val="22"/>
        </w:rPr>
        <w:t>voor</w:t>
      </w:r>
      <w:r>
        <w:rPr>
          <w:rFonts w:ascii="Calibri" w:hAnsi="Calibri"/>
          <w:spacing w:val="10"/>
          <w:sz w:val="22"/>
          <w:szCs w:val="22"/>
        </w:rPr>
        <w:t xml:space="preserve"> </w:t>
      </w:r>
      <w:r>
        <w:rPr>
          <w:rFonts w:ascii="Calibri" w:hAnsi="Calibri"/>
          <w:sz w:val="22"/>
          <w:szCs w:val="22"/>
        </w:rPr>
        <w:t>de</w:t>
      </w:r>
      <w:r>
        <w:rPr>
          <w:rFonts w:ascii="Calibri" w:hAnsi="Calibri"/>
          <w:spacing w:val="4"/>
          <w:sz w:val="22"/>
          <w:szCs w:val="22"/>
        </w:rPr>
        <w:t xml:space="preserve"> </w:t>
      </w:r>
      <w:r>
        <w:rPr>
          <w:rFonts w:ascii="Calibri" w:hAnsi="Calibri"/>
          <w:sz w:val="22"/>
          <w:szCs w:val="22"/>
        </w:rPr>
        <w:t>opslag</w:t>
      </w:r>
      <w:r>
        <w:rPr>
          <w:rFonts w:ascii="Calibri" w:hAnsi="Calibri"/>
          <w:spacing w:val="4"/>
          <w:sz w:val="22"/>
          <w:szCs w:val="22"/>
        </w:rPr>
        <w:t xml:space="preserve"> </w:t>
      </w:r>
      <w:r>
        <w:rPr>
          <w:rFonts w:ascii="Calibri" w:hAnsi="Calibri"/>
          <w:sz w:val="22"/>
          <w:szCs w:val="22"/>
        </w:rPr>
        <w:t>van</w:t>
      </w:r>
      <w:r>
        <w:rPr>
          <w:rFonts w:ascii="Calibri" w:hAnsi="Calibri"/>
          <w:spacing w:val="4"/>
          <w:sz w:val="22"/>
          <w:szCs w:val="22"/>
        </w:rPr>
        <w:t xml:space="preserve"> </w:t>
      </w:r>
      <w:r>
        <w:rPr>
          <w:rFonts w:ascii="Calibri" w:hAnsi="Calibri"/>
          <w:sz w:val="22"/>
          <w:szCs w:val="22"/>
        </w:rPr>
        <w:t>gft.</w:t>
      </w:r>
    </w:p>
    <w:p w14:paraId="761953F7" w14:textId="77777777" w:rsidR="00F82AE7" w:rsidRDefault="00F82AE7" w:rsidP="00F82AE7">
      <w:pPr>
        <w:pStyle w:val="Plattetekst"/>
        <w:rPr>
          <w:rFonts w:ascii="Calibri" w:hAnsi="Calibri"/>
          <w:sz w:val="22"/>
          <w:szCs w:val="22"/>
        </w:rPr>
      </w:pPr>
    </w:p>
    <w:p w14:paraId="44B721F1" w14:textId="77777777" w:rsidR="00F82AE7" w:rsidRDefault="00F82AE7" w:rsidP="00F82AE7">
      <w:pPr>
        <w:pStyle w:val="Plattetekst"/>
        <w:spacing w:line="264" w:lineRule="auto"/>
        <w:ind w:right="962"/>
        <w:jc w:val="both"/>
        <w:rPr>
          <w:rFonts w:ascii="Calibri" w:hAnsi="Calibri"/>
          <w:sz w:val="22"/>
          <w:szCs w:val="22"/>
        </w:rPr>
      </w:pPr>
      <w:r>
        <w:rPr>
          <w:rFonts w:ascii="Calibri" w:hAnsi="Calibri"/>
          <w:sz w:val="22"/>
          <w:szCs w:val="22"/>
        </w:rPr>
        <w:t>§ 2. In geval van schade of diefstal dient de inwoner ter kennisgeving onverwijld contact op te nemen met de informatielijn op het</w:t>
      </w:r>
      <w:r>
        <w:rPr>
          <w:rFonts w:ascii="Calibri" w:hAnsi="Calibri"/>
          <w:spacing w:val="1"/>
          <w:sz w:val="22"/>
          <w:szCs w:val="22"/>
        </w:rPr>
        <w:t xml:space="preserve"> </w:t>
      </w:r>
      <w:r>
        <w:rPr>
          <w:rFonts w:ascii="Calibri" w:hAnsi="Calibri"/>
          <w:sz w:val="22"/>
          <w:szCs w:val="22"/>
        </w:rPr>
        <w:t>nummer 0800-97 687 met het oog op de herstelling of de vervanging door een nieuwe gft-container. De kosten van herstelling of</w:t>
      </w:r>
      <w:r>
        <w:rPr>
          <w:rFonts w:ascii="Calibri" w:hAnsi="Calibri"/>
          <w:spacing w:val="1"/>
          <w:sz w:val="22"/>
          <w:szCs w:val="22"/>
        </w:rPr>
        <w:t xml:space="preserve"> </w:t>
      </w:r>
      <w:r>
        <w:rPr>
          <w:rFonts w:ascii="Calibri" w:hAnsi="Calibri"/>
          <w:sz w:val="22"/>
          <w:szCs w:val="22"/>
        </w:rPr>
        <w:t>vervanging</w:t>
      </w:r>
      <w:r>
        <w:rPr>
          <w:rFonts w:ascii="Calibri" w:hAnsi="Calibri"/>
          <w:spacing w:val="43"/>
          <w:sz w:val="22"/>
          <w:szCs w:val="22"/>
        </w:rPr>
        <w:t xml:space="preserve"> </w:t>
      </w:r>
      <w:r>
        <w:rPr>
          <w:rFonts w:ascii="Calibri" w:hAnsi="Calibri"/>
          <w:sz w:val="22"/>
          <w:szCs w:val="22"/>
        </w:rPr>
        <w:t>kunnen verhaald worden op de inwoner, in geval van oneigenlijk gebruik. In geval van diefstal kan de</w:t>
      </w:r>
      <w:r>
        <w:rPr>
          <w:rFonts w:ascii="Calibri" w:hAnsi="Calibri"/>
          <w:spacing w:val="43"/>
          <w:sz w:val="22"/>
          <w:szCs w:val="22"/>
        </w:rPr>
        <w:t xml:space="preserve"> </w:t>
      </w:r>
      <w:r>
        <w:rPr>
          <w:rFonts w:ascii="Calibri" w:hAnsi="Calibri"/>
          <w:sz w:val="22"/>
          <w:szCs w:val="22"/>
        </w:rPr>
        <w:t>inwoner gratis</w:t>
      </w:r>
      <w:r>
        <w:rPr>
          <w:rFonts w:ascii="Calibri" w:hAnsi="Calibri"/>
          <w:spacing w:val="1"/>
          <w:sz w:val="22"/>
          <w:szCs w:val="22"/>
        </w:rPr>
        <w:t xml:space="preserve"> </w:t>
      </w:r>
      <w:r>
        <w:rPr>
          <w:rFonts w:ascii="Calibri" w:hAnsi="Calibri"/>
          <w:sz w:val="22"/>
          <w:szCs w:val="22"/>
        </w:rPr>
        <w:t>een</w:t>
      </w:r>
      <w:r>
        <w:rPr>
          <w:rFonts w:ascii="Calibri" w:hAnsi="Calibri"/>
          <w:spacing w:val="5"/>
          <w:sz w:val="22"/>
          <w:szCs w:val="22"/>
        </w:rPr>
        <w:t xml:space="preserve"> </w:t>
      </w:r>
      <w:r>
        <w:rPr>
          <w:rFonts w:ascii="Calibri" w:hAnsi="Calibri"/>
          <w:sz w:val="22"/>
          <w:szCs w:val="22"/>
        </w:rPr>
        <w:t>nieuwe</w:t>
      </w:r>
      <w:r>
        <w:rPr>
          <w:rFonts w:ascii="Calibri" w:hAnsi="Calibri"/>
          <w:spacing w:val="5"/>
          <w:sz w:val="22"/>
          <w:szCs w:val="22"/>
        </w:rPr>
        <w:t xml:space="preserve"> </w:t>
      </w:r>
      <w:r>
        <w:rPr>
          <w:rFonts w:ascii="Calibri" w:hAnsi="Calibri"/>
          <w:sz w:val="22"/>
          <w:szCs w:val="22"/>
        </w:rPr>
        <w:t>gft-container</w:t>
      </w:r>
      <w:r>
        <w:rPr>
          <w:rFonts w:ascii="Calibri" w:hAnsi="Calibri"/>
          <w:spacing w:val="11"/>
          <w:sz w:val="22"/>
          <w:szCs w:val="22"/>
        </w:rPr>
        <w:t xml:space="preserve"> </w:t>
      </w:r>
      <w:r>
        <w:rPr>
          <w:rFonts w:ascii="Calibri" w:hAnsi="Calibri"/>
          <w:sz w:val="22"/>
          <w:szCs w:val="22"/>
        </w:rPr>
        <w:t>ter</w:t>
      </w:r>
      <w:r>
        <w:rPr>
          <w:rFonts w:ascii="Calibri" w:hAnsi="Calibri"/>
          <w:spacing w:val="11"/>
          <w:sz w:val="22"/>
          <w:szCs w:val="22"/>
        </w:rPr>
        <w:t xml:space="preserve"> </w:t>
      </w:r>
      <w:r>
        <w:rPr>
          <w:rFonts w:ascii="Calibri" w:hAnsi="Calibri"/>
          <w:sz w:val="22"/>
          <w:szCs w:val="22"/>
        </w:rPr>
        <w:t>beschikking</w:t>
      </w:r>
      <w:r>
        <w:rPr>
          <w:rFonts w:ascii="Calibri" w:hAnsi="Calibri"/>
          <w:spacing w:val="5"/>
          <w:sz w:val="22"/>
          <w:szCs w:val="22"/>
        </w:rPr>
        <w:t xml:space="preserve"> </w:t>
      </w:r>
      <w:r>
        <w:rPr>
          <w:rFonts w:ascii="Calibri" w:hAnsi="Calibri"/>
          <w:sz w:val="22"/>
          <w:szCs w:val="22"/>
        </w:rPr>
        <w:t>krijgen</w:t>
      </w:r>
      <w:r>
        <w:rPr>
          <w:rFonts w:ascii="Calibri" w:hAnsi="Calibri"/>
          <w:spacing w:val="6"/>
          <w:sz w:val="22"/>
          <w:szCs w:val="22"/>
        </w:rPr>
        <w:t xml:space="preserve"> </w:t>
      </w:r>
      <w:r>
        <w:rPr>
          <w:rFonts w:ascii="Calibri" w:hAnsi="Calibri"/>
          <w:sz w:val="22"/>
          <w:szCs w:val="22"/>
        </w:rPr>
        <w:t>op</w:t>
      </w:r>
      <w:r>
        <w:rPr>
          <w:rFonts w:ascii="Calibri" w:hAnsi="Calibri"/>
          <w:spacing w:val="5"/>
          <w:sz w:val="22"/>
          <w:szCs w:val="22"/>
        </w:rPr>
        <w:t xml:space="preserve"> </w:t>
      </w:r>
      <w:r>
        <w:rPr>
          <w:rFonts w:ascii="Calibri" w:hAnsi="Calibri"/>
          <w:sz w:val="22"/>
          <w:szCs w:val="22"/>
        </w:rPr>
        <w:t>voorwaarde</w:t>
      </w:r>
      <w:r>
        <w:rPr>
          <w:rFonts w:ascii="Calibri" w:hAnsi="Calibri"/>
          <w:spacing w:val="6"/>
          <w:sz w:val="22"/>
          <w:szCs w:val="22"/>
        </w:rPr>
        <w:t xml:space="preserve"> </w:t>
      </w:r>
      <w:r>
        <w:rPr>
          <w:rFonts w:ascii="Calibri" w:hAnsi="Calibri"/>
          <w:sz w:val="22"/>
          <w:szCs w:val="22"/>
        </w:rPr>
        <w:t>dat</w:t>
      </w:r>
      <w:r>
        <w:rPr>
          <w:rFonts w:ascii="Calibri" w:hAnsi="Calibri"/>
          <w:spacing w:val="-12"/>
          <w:sz w:val="22"/>
          <w:szCs w:val="22"/>
        </w:rPr>
        <w:t xml:space="preserve"> </w:t>
      </w:r>
      <w:r>
        <w:rPr>
          <w:rFonts w:ascii="Calibri" w:hAnsi="Calibri"/>
          <w:sz w:val="22"/>
          <w:szCs w:val="22"/>
        </w:rPr>
        <w:t>hij</w:t>
      </w:r>
      <w:r>
        <w:rPr>
          <w:rFonts w:ascii="Calibri" w:hAnsi="Calibri"/>
          <w:spacing w:val="-2"/>
          <w:sz w:val="22"/>
          <w:szCs w:val="22"/>
        </w:rPr>
        <w:t xml:space="preserve"> </w:t>
      </w:r>
      <w:r>
        <w:rPr>
          <w:rFonts w:ascii="Calibri" w:hAnsi="Calibri"/>
          <w:sz w:val="22"/>
          <w:szCs w:val="22"/>
        </w:rPr>
        <w:t>onverwijld</w:t>
      </w:r>
      <w:r>
        <w:rPr>
          <w:rFonts w:ascii="Calibri" w:hAnsi="Calibri"/>
          <w:spacing w:val="5"/>
          <w:sz w:val="22"/>
          <w:szCs w:val="22"/>
        </w:rPr>
        <w:t xml:space="preserve"> </w:t>
      </w:r>
      <w:r>
        <w:rPr>
          <w:rFonts w:ascii="Calibri" w:hAnsi="Calibri"/>
          <w:sz w:val="22"/>
          <w:szCs w:val="22"/>
        </w:rPr>
        <w:t>een</w:t>
      </w:r>
      <w:r>
        <w:rPr>
          <w:rFonts w:ascii="Calibri" w:hAnsi="Calibri"/>
          <w:spacing w:val="6"/>
          <w:sz w:val="22"/>
          <w:szCs w:val="22"/>
        </w:rPr>
        <w:t xml:space="preserve"> </w:t>
      </w:r>
      <w:r>
        <w:rPr>
          <w:rFonts w:ascii="Calibri" w:hAnsi="Calibri"/>
          <w:sz w:val="22"/>
          <w:szCs w:val="22"/>
        </w:rPr>
        <w:t>proces-verbaal</w:t>
      </w:r>
      <w:r>
        <w:rPr>
          <w:rFonts w:ascii="Calibri" w:hAnsi="Calibri"/>
          <w:spacing w:val="-3"/>
          <w:sz w:val="22"/>
          <w:szCs w:val="22"/>
        </w:rPr>
        <w:t xml:space="preserve"> </w:t>
      </w:r>
      <w:r>
        <w:rPr>
          <w:rFonts w:ascii="Calibri" w:hAnsi="Calibri"/>
          <w:sz w:val="22"/>
          <w:szCs w:val="22"/>
        </w:rPr>
        <w:t>laat</w:t>
      </w:r>
      <w:r>
        <w:rPr>
          <w:rFonts w:ascii="Calibri" w:hAnsi="Calibri"/>
          <w:spacing w:val="-11"/>
          <w:sz w:val="22"/>
          <w:szCs w:val="22"/>
        </w:rPr>
        <w:t xml:space="preserve"> </w:t>
      </w:r>
      <w:r>
        <w:rPr>
          <w:rFonts w:ascii="Calibri" w:hAnsi="Calibri"/>
          <w:sz w:val="22"/>
          <w:szCs w:val="22"/>
        </w:rPr>
        <w:t>opmaken.</w:t>
      </w:r>
    </w:p>
    <w:p w14:paraId="409DF417" w14:textId="77777777" w:rsidR="00F82AE7" w:rsidRDefault="00F82AE7" w:rsidP="00F82AE7">
      <w:pPr>
        <w:pStyle w:val="Plattetekst"/>
        <w:spacing w:before="8"/>
        <w:rPr>
          <w:rFonts w:ascii="Calibri" w:hAnsi="Calibri"/>
          <w:sz w:val="22"/>
          <w:szCs w:val="22"/>
        </w:rPr>
      </w:pPr>
    </w:p>
    <w:p w14:paraId="06A9F285" w14:textId="77777777" w:rsidR="00F82AE7" w:rsidRDefault="00F82AE7" w:rsidP="00F82AE7">
      <w:pPr>
        <w:pStyle w:val="Kop2"/>
        <w:spacing w:before="1"/>
        <w:ind w:left="0"/>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13</w:t>
      </w:r>
      <w:r>
        <w:rPr>
          <w:rFonts w:ascii="Calibri" w:eastAsia="Times New Roman" w:hAnsi="Calibri"/>
          <w:b w:val="0"/>
          <w:bCs w:val="0"/>
          <w:spacing w:val="15"/>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7"/>
        </w:rPr>
        <w:t xml:space="preserve"> </w:t>
      </w:r>
      <w:r>
        <w:rPr>
          <w:rFonts w:ascii="Calibri" w:eastAsia="Times New Roman" w:hAnsi="Calibri"/>
          <w:b w:val="0"/>
          <w:bCs w:val="0"/>
        </w:rPr>
        <w:t>1</w:t>
      </w:r>
      <w:r>
        <w:rPr>
          <w:rFonts w:ascii="Calibri" w:eastAsia="Times New Roman" w:hAnsi="Calibri"/>
          <w:b w:val="0"/>
          <w:bCs w:val="0"/>
          <w:spacing w:val="12"/>
        </w:rPr>
        <w:t xml:space="preserve"> </w:t>
      </w:r>
      <w:r>
        <w:rPr>
          <w:rFonts w:ascii="Calibri" w:eastAsia="Times New Roman" w:hAnsi="Calibri"/>
          <w:b w:val="0"/>
          <w:bCs w:val="0"/>
        </w:rPr>
        <w:t>januari</w:t>
      </w:r>
      <w:r>
        <w:rPr>
          <w:rFonts w:ascii="Calibri" w:eastAsia="Times New Roman" w:hAnsi="Calibri"/>
          <w:b w:val="0"/>
          <w:bCs w:val="0"/>
          <w:spacing w:val="19"/>
        </w:rPr>
        <w:t xml:space="preserve"> </w:t>
      </w:r>
      <w:r>
        <w:rPr>
          <w:rFonts w:ascii="Calibri" w:eastAsia="Times New Roman" w:hAnsi="Calibri"/>
          <w:b w:val="0"/>
          <w:bCs w:val="0"/>
        </w:rPr>
        <w:t>2022)</w:t>
      </w:r>
    </w:p>
    <w:p w14:paraId="40C99BD4" w14:textId="77777777" w:rsidR="00F82AE7" w:rsidRDefault="00F82AE7" w:rsidP="00F82AE7">
      <w:pPr>
        <w:pStyle w:val="Plattetekst"/>
        <w:spacing w:before="31" w:line="264" w:lineRule="auto"/>
        <w:ind w:right="969"/>
        <w:jc w:val="both"/>
        <w:rPr>
          <w:rFonts w:ascii="Calibri" w:eastAsiaTheme="minorHAnsi" w:hAnsi="Calibri"/>
          <w:sz w:val="22"/>
          <w:szCs w:val="22"/>
        </w:rPr>
      </w:pPr>
      <w:r>
        <w:rPr>
          <w:rFonts w:ascii="Calibri" w:hAnsi="Calibri"/>
          <w:sz w:val="22"/>
          <w:szCs w:val="22"/>
        </w:rPr>
        <w:t>De gft-container dient verbonden te blijven aan het adres waar hij is geleverd. In geval van verhuizing is het de inwoner niet</w:t>
      </w:r>
      <w:r>
        <w:rPr>
          <w:rFonts w:ascii="Calibri" w:hAnsi="Calibri"/>
          <w:spacing w:val="1"/>
          <w:sz w:val="22"/>
          <w:szCs w:val="22"/>
        </w:rPr>
        <w:t xml:space="preserve"> </w:t>
      </w:r>
      <w:r>
        <w:rPr>
          <w:rFonts w:ascii="Calibri" w:hAnsi="Calibri"/>
          <w:sz w:val="22"/>
          <w:szCs w:val="22"/>
        </w:rPr>
        <w:t>toegestaan</w:t>
      </w:r>
      <w:r>
        <w:rPr>
          <w:rFonts w:ascii="Calibri" w:hAnsi="Calibri"/>
          <w:spacing w:val="-3"/>
          <w:sz w:val="22"/>
          <w:szCs w:val="22"/>
        </w:rPr>
        <w:t xml:space="preserve"> </w:t>
      </w:r>
      <w:r>
        <w:rPr>
          <w:rFonts w:ascii="Calibri" w:hAnsi="Calibri"/>
          <w:sz w:val="22"/>
          <w:szCs w:val="22"/>
        </w:rPr>
        <w:t>om</w:t>
      </w:r>
      <w:r>
        <w:rPr>
          <w:rFonts w:ascii="Calibri" w:hAnsi="Calibri"/>
          <w:spacing w:val="-17"/>
          <w:sz w:val="22"/>
          <w:szCs w:val="22"/>
        </w:rPr>
        <w:t xml:space="preserve"> </w:t>
      </w:r>
      <w:r>
        <w:rPr>
          <w:rFonts w:ascii="Calibri" w:hAnsi="Calibri"/>
          <w:sz w:val="22"/>
          <w:szCs w:val="22"/>
        </w:rPr>
        <w:t>de</w:t>
      </w:r>
      <w:r>
        <w:rPr>
          <w:rFonts w:ascii="Calibri" w:hAnsi="Calibri"/>
          <w:spacing w:val="-2"/>
          <w:sz w:val="22"/>
          <w:szCs w:val="22"/>
        </w:rPr>
        <w:t xml:space="preserve"> </w:t>
      </w:r>
      <w:r>
        <w:rPr>
          <w:rFonts w:ascii="Calibri" w:hAnsi="Calibri"/>
          <w:sz w:val="22"/>
          <w:szCs w:val="22"/>
        </w:rPr>
        <w:t>gft-container</w:t>
      </w:r>
      <w:r>
        <w:rPr>
          <w:rFonts w:ascii="Calibri" w:hAnsi="Calibri"/>
          <w:spacing w:val="2"/>
          <w:sz w:val="22"/>
          <w:szCs w:val="22"/>
        </w:rPr>
        <w:t xml:space="preserve"> </w:t>
      </w:r>
      <w:r>
        <w:rPr>
          <w:rFonts w:ascii="Calibri" w:hAnsi="Calibri"/>
          <w:sz w:val="22"/>
          <w:szCs w:val="22"/>
        </w:rPr>
        <w:t>mee</w:t>
      </w:r>
      <w:r>
        <w:rPr>
          <w:rFonts w:ascii="Calibri" w:hAnsi="Calibri"/>
          <w:spacing w:val="-2"/>
          <w:sz w:val="22"/>
          <w:szCs w:val="22"/>
        </w:rPr>
        <w:t xml:space="preserve"> </w:t>
      </w:r>
      <w:r>
        <w:rPr>
          <w:rFonts w:ascii="Calibri" w:hAnsi="Calibri"/>
          <w:sz w:val="22"/>
          <w:szCs w:val="22"/>
        </w:rPr>
        <w:t>te</w:t>
      </w:r>
      <w:r>
        <w:rPr>
          <w:rFonts w:ascii="Calibri" w:hAnsi="Calibri"/>
          <w:spacing w:val="-3"/>
          <w:sz w:val="22"/>
          <w:szCs w:val="22"/>
        </w:rPr>
        <w:t xml:space="preserve"> </w:t>
      </w:r>
      <w:r>
        <w:rPr>
          <w:rFonts w:ascii="Calibri" w:hAnsi="Calibri"/>
          <w:sz w:val="22"/>
          <w:szCs w:val="22"/>
        </w:rPr>
        <w:t>nemen</w:t>
      </w:r>
      <w:r>
        <w:rPr>
          <w:rFonts w:ascii="Calibri" w:hAnsi="Calibri"/>
          <w:spacing w:val="-2"/>
          <w:sz w:val="22"/>
          <w:szCs w:val="22"/>
        </w:rPr>
        <w:t xml:space="preserve"> </w:t>
      </w:r>
      <w:r>
        <w:rPr>
          <w:rFonts w:ascii="Calibri" w:hAnsi="Calibri"/>
          <w:sz w:val="22"/>
          <w:szCs w:val="22"/>
        </w:rPr>
        <w:t>naar</w:t>
      </w:r>
      <w:r>
        <w:rPr>
          <w:rFonts w:ascii="Calibri" w:hAnsi="Calibri"/>
          <w:spacing w:val="2"/>
          <w:sz w:val="22"/>
          <w:szCs w:val="22"/>
        </w:rPr>
        <w:t xml:space="preserve"> </w:t>
      </w:r>
      <w:r>
        <w:rPr>
          <w:rFonts w:ascii="Calibri" w:hAnsi="Calibri"/>
          <w:sz w:val="22"/>
          <w:szCs w:val="22"/>
        </w:rPr>
        <w:t>zijn</w:t>
      </w:r>
      <w:r>
        <w:rPr>
          <w:rFonts w:ascii="Calibri" w:hAnsi="Calibri"/>
          <w:spacing w:val="-2"/>
          <w:sz w:val="22"/>
          <w:szCs w:val="22"/>
        </w:rPr>
        <w:t xml:space="preserve"> </w:t>
      </w:r>
      <w:r>
        <w:rPr>
          <w:rFonts w:ascii="Calibri" w:hAnsi="Calibri"/>
          <w:sz w:val="22"/>
          <w:szCs w:val="22"/>
        </w:rPr>
        <w:t>nieuwe</w:t>
      </w:r>
      <w:r>
        <w:rPr>
          <w:rFonts w:ascii="Calibri" w:hAnsi="Calibri"/>
          <w:spacing w:val="-3"/>
          <w:sz w:val="22"/>
          <w:szCs w:val="22"/>
        </w:rPr>
        <w:t xml:space="preserve"> </w:t>
      </w:r>
      <w:r>
        <w:rPr>
          <w:rFonts w:ascii="Calibri" w:hAnsi="Calibri"/>
          <w:sz w:val="22"/>
          <w:szCs w:val="22"/>
        </w:rPr>
        <w:t>adres.</w:t>
      </w:r>
    </w:p>
    <w:p w14:paraId="116BE0BF" w14:textId="77777777" w:rsidR="00F82AE7" w:rsidRDefault="00F82AE7" w:rsidP="00F82AE7">
      <w:pPr>
        <w:pStyle w:val="Plattetekst"/>
        <w:spacing w:before="7"/>
        <w:rPr>
          <w:rFonts w:ascii="Calibri" w:hAnsi="Calibri"/>
          <w:sz w:val="22"/>
          <w:szCs w:val="22"/>
        </w:rPr>
      </w:pPr>
    </w:p>
    <w:p w14:paraId="7299B2DC" w14:textId="77777777" w:rsidR="00F82AE7" w:rsidRDefault="00F82AE7" w:rsidP="00F82AE7">
      <w:pPr>
        <w:pStyle w:val="Kop2"/>
        <w:spacing w:before="1"/>
        <w:ind w:left="0"/>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14</w:t>
      </w:r>
      <w:r>
        <w:rPr>
          <w:rFonts w:ascii="Calibri" w:eastAsia="Times New Roman" w:hAnsi="Calibri"/>
          <w:b w:val="0"/>
          <w:bCs w:val="0"/>
          <w:spacing w:val="15"/>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7"/>
        </w:rPr>
        <w:t xml:space="preserve"> </w:t>
      </w:r>
      <w:r>
        <w:rPr>
          <w:rFonts w:ascii="Calibri" w:eastAsia="Times New Roman" w:hAnsi="Calibri"/>
          <w:b w:val="0"/>
          <w:bCs w:val="0"/>
        </w:rPr>
        <w:t>1</w:t>
      </w:r>
      <w:r>
        <w:rPr>
          <w:rFonts w:ascii="Calibri" w:eastAsia="Times New Roman" w:hAnsi="Calibri"/>
          <w:b w:val="0"/>
          <w:bCs w:val="0"/>
          <w:spacing w:val="12"/>
        </w:rPr>
        <w:t xml:space="preserve"> </w:t>
      </w:r>
      <w:r>
        <w:rPr>
          <w:rFonts w:ascii="Calibri" w:eastAsia="Times New Roman" w:hAnsi="Calibri"/>
          <w:b w:val="0"/>
          <w:bCs w:val="0"/>
        </w:rPr>
        <w:t>januari</w:t>
      </w:r>
      <w:r>
        <w:rPr>
          <w:rFonts w:ascii="Calibri" w:eastAsia="Times New Roman" w:hAnsi="Calibri"/>
          <w:b w:val="0"/>
          <w:bCs w:val="0"/>
          <w:spacing w:val="19"/>
        </w:rPr>
        <w:t xml:space="preserve"> </w:t>
      </w:r>
      <w:r>
        <w:rPr>
          <w:rFonts w:ascii="Calibri" w:eastAsia="Times New Roman" w:hAnsi="Calibri"/>
          <w:b w:val="0"/>
          <w:bCs w:val="0"/>
        </w:rPr>
        <w:t>2022)</w:t>
      </w:r>
    </w:p>
    <w:p w14:paraId="0D6F99F6" w14:textId="77777777" w:rsidR="00F82AE7" w:rsidRDefault="00F82AE7" w:rsidP="00F82AE7">
      <w:pPr>
        <w:pStyle w:val="Plattetekst"/>
        <w:spacing w:before="30" w:line="264" w:lineRule="auto"/>
        <w:ind w:right="982"/>
        <w:jc w:val="both"/>
        <w:rPr>
          <w:rFonts w:ascii="Calibri" w:eastAsiaTheme="minorHAnsi" w:hAnsi="Calibri"/>
          <w:sz w:val="22"/>
          <w:szCs w:val="22"/>
        </w:rPr>
      </w:pPr>
      <w:r>
        <w:rPr>
          <w:rFonts w:ascii="Calibri" w:hAnsi="Calibri"/>
          <w:sz w:val="22"/>
          <w:szCs w:val="22"/>
        </w:rPr>
        <w:t>Inwoners die ten gevolge van een verhuizing binnen of naar de gemeente geen beschikking hebben over een gft-container</w:t>
      </w:r>
      <w:r>
        <w:rPr>
          <w:rFonts w:ascii="Calibri" w:hAnsi="Calibri"/>
          <w:spacing w:val="1"/>
          <w:sz w:val="22"/>
          <w:szCs w:val="22"/>
        </w:rPr>
        <w:t xml:space="preserve"> </w:t>
      </w:r>
      <w:r>
        <w:rPr>
          <w:rFonts w:ascii="Calibri" w:hAnsi="Calibri"/>
          <w:sz w:val="22"/>
          <w:szCs w:val="22"/>
        </w:rPr>
        <w:t>kunnen</w:t>
      </w:r>
      <w:r>
        <w:rPr>
          <w:rFonts w:ascii="Calibri" w:hAnsi="Calibri"/>
          <w:spacing w:val="-4"/>
          <w:sz w:val="22"/>
          <w:szCs w:val="22"/>
        </w:rPr>
        <w:t xml:space="preserve"> </w:t>
      </w:r>
      <w:r>
        <w:rPr>
          <w:rFonts w:ascii="Calibri" w:hAnsi="Calibri"/>
          <w:sz w:val="22"/>
          <w:szCs w:val="22"/>
        </w:rPr>
        <w:t>bij</w:t>
      </w:r>
      <w:r>
        <w:rPr>
          <w:rFonts w:ascii="Calibri" w:hAnsi="Calibri"/>
          <w:spacing w:val="-9"/>
          <w:sz w:val="22"/>
          <w:szCs w:val="22"/>
        </w:rPr>
        <w:t xml:space="preserve"> </w:t>
      </w:r>
      <w:r>
        <w:rPr>
          <w:rFonts w:ascii="Calibri" w:hAnsi="Calibri"/>
          <w:sz w:val="22"/>
          <w:szCs w:val="22"/>
        </w:rPr>
        <w:t>de</w:t>
      </w:r>
      <w:r>
        <w:rPr>
          <w:rFonts w:ascii="Calibri" w:hAnsi="Calibri"/>
          <w:spacing w:val="-4"/>
          <w:sz w:val="22"/>
          <w:szCs w:val="22"/>
        </w:rPr>
        <w:t xml:space="preserve"> </w:t>
      </w:r>
      <w:r>
        <w:rPr>
          <w:rFonts w:ascii="Calibri" w:hAnsi="Calibri"/>
          <w:sz w:val="22"/>
          <w:szCs w:val="22"/>
        </w:rPr>
        <w:t>informatielijn</w:t>
      </w:r>
      <w:r>
        <w:rPr>
          <w:rFonts w:ascii="Calibri" w:hAnsi="Calibri"/>
          <w:spacing w:val="-3"/>
          <w:sz w:val="22"/>
          <w:szCs w:val="22"/>
        </w:rPr>
        <w:t xml:space="preserve"> </w:t>
      </w:r>
      <w:r>
        <w:rPr>
          <w:rFonts w:ascii="Calibri" w:hAnsi="Calibri"/>
          <w:sz w:val="22"/>
          <w:szCs w:val="22"/>
        </w:rPr>
        <w:t>op</w:t>
      </w:r>
      <w:r>
        <w:rPr>
          <w:rFonts w:ascii="Calibri" w:hAnsi="Calibri"/>
          <w:spacing w:val="-3"/>
          <w:sz w:val="22"/>
          <w:szCs w:val="22"/>
        </w:rPr>
        <w:t xml:space="preserve"> </w:t>
      </w:r>
      <w:r>
        <w:rPr>
          <w:rFonts w:ascii="Calibri" w:hAnsi="Calibri"/>
          <w:sz w:val="22"/>
          <w:szCs w:val="22"/>
        </w:rPr>
        <w:t>het</w:t>
      </w:r>
      <w:r>
        <w:rPr>
          <w:rFonts w:ascii="Calibri" w:hAnsi="Calibri"/>
          <w:spacing w:val="-18"/>
          <w:sz w:val="22"/>
          <w:szCs w:val="22"/>
        </w:rPr>
        <w:t xml:space="preserve"> </w:t>
      </w:r>
      <w:r>
        <w:rPr>
          <w:rFonts w:ascii="Calibri" w:hAnsi="Calibri"/>
          <w:sz w:val="22"/>
          <w:szCs w:val="22"/>
        </w:rPr>
        <w:t>nummer</w:t>
      </w:r>
      <w:r>
        <w:rPr>
          <w:rFonts w:ascii="Calibri" w:hAnsi="Calibri"/>
          <w:spacing w:val="1"/>
          <w:sz w:val="22"/>
          <w:szCs w:val="22"/>
        </w:rPr>
        <w:t xml:space="preserve"> </w:t>
      </w:r>
      <w:r>
        <w:rPr>
          <w:rFonts w:ascii="Calibri" w:hAnsi="Calibri"/>
          <w:sz w:val="22"/>
          <w:szCs w:val="22"/>
        </w:rPr>
        <w:t>0800</w:t>
      </w:r>
      <w:r>
        <w:rPr>
          <w:rFonts w:ascii="Calibri" w:hAnsi="Calibri"/>
          <w:spacing w:val="-3"/>
          <w:sz w:val="22"/>
          <w:szCs w:val="22"/>
        </w:rPr>
        <w:t xml:space="preserve"> </w:t>
      </w:r>
      <w:r>
        <w:rPr>
          <w:rFonts w:ascii="Calibri" w:hAnsi="Calibri"/>
          <w:sz w:val="22"/>
          <w:szCs w:val="22"/>
        </w:rPr>
        <w:t>97</w:t>
      </w:r>
      <w:r>
        <w:rPr>
          <w:rFonts w:ascii="Calibri" w:hAnsi="Calibri"/>
          <w:spacing w:val="-3"/>
          <w:sz w:val="22"/>
          <w:szCs w:val="22"/>
        </w:rPr>
        <w:t xml:space="preserve"> </w:t>
      </w:r>
      <w:r>
        <w:rPr>
          <w:rFonts w:ascii="Calibri" w:hAnsi="Calibri"/>
          <w:sz w:val="22"/>
          <w:szCs w:val="22"/>
        </w:rPr>
        <w:t>687</w:t>
      </w:r>
      <w:r>
        <w:rPr>
          <w:rFonts w:ascii="Calibri" w:hAnsi="Calibri"/>
          <w:spacing w:val="-3"/>
          <w:sz w:val="22"/>
          <w:szCs w:val="22"/>
        </w:rPr>
        <w:t xml:space="preserve"> </w:t>
      </w:r>
      <w:r>
        <w:rPr>
          <w:rFonts w:ascii="Calibri" w:hAnsi="Calibri"/>
          <w:sz w:val="22"/>
          <w:szCs w:val="22"/>
        </w:rPr>
        <w:t>een</w:t>
      </w:r>
      <w:r>
        <w:rPr>
          <w:rFonts w:ascii="Calibri" w:hAnsi="Calibri"/>
          <w:spacing w:val="-3"/>
          <w:sz w:val="22"/>
          <w:szCs w:val="22"/>
        </w:rPr>
        <w:t xml:space="preserve"> </w:t>
      </w:r>
      <w:r>
        <w:rPr>
          <w:rFonts w:ascii="Calibri" w:hAnsi="Calibri"/>
          <w:sz w:val="22"/>
          <w:szCs w:val="22"/>
        </w:rPr>
        <w:t>gft-container</w:t>
      </w:r>
      <w:r>
        <w:rPr>
          <w:rFonts w:ascii="Calibri" w:hAnsi="Calibri"/>
          <w:spacing w:val="1"/>
          <w:sz w:val="22"/>
          <w:szCs w:val="22"/>
        </w:rPr>
        <w:t xml:space="preserve"> </w:t>
      </w:r>
      <w:r>
        <w:rPr>
          <w:rFonts w:ascii="Calibri" w:hAnsi="Calibri"/>
          <w:sz w:val="22"/>
          <w:szCs w:val="22"/>
        </w:rPr>
        <w:t>aanvragen.</w:t>
      </w:r>
    </w:p>
    <w:p w14:paraId="0D72258C" w14:textId="77777777" w:rsidR="00F82AE7" w:rsidRDefault="00F82AE7" w:rsidP="00F82AE7">
      <w:pPr>
        <w:pStyle w:val="Plattetekst"/>
        <w:spacing w:before="9"/>
        <w:rPr>
          <w:rFonts w:ascii="Calibri" w:hAnsi="Calibri"/>
          <w:sz w:val="22"/>
          <w:szCs w:val="22"/>
        </w:rPr>
      </w:pPr>
    </w:p>
    <w:p w14:paraId="6F1721A8" w14:textId="485A6B3E" w:rsidR="00F82AE7" w:rsidRPr="00F82AE7" w:rsidRDefault="00F82AE7" w:rsidP="00F82AE7">
      <w:pPr>
        <w:rPr>
          <w:lang w:val="nl-BE"/>
        </w:rPr>
      </w:pPr>
      <w:r w:rsidRPr="00F82AE7">
        <w:rPr>
          <w:lang w:val="nl-BE"/>
        </w:rPr>
        <w:t xml:space="preserve">Artikel 15 Snoeihout  </w:t>
      </w:r>
      <w:r w:rsidRPr="00F82AE7">
        <w:rPr>
          <w:rFonts w:eastAsia="Times New Roman"/>
          <w:lang w:val="nl-BE"/>
        </w:rPr>
        <w:t>(van</w:t>
      </w:r>
      <w:r w:rsidRPr="00F82AE7">
        <w:rPr>
          <w:rFonts w:eastAsia="Times New Roman"/>
          <w:spacing w:val="17"/>
          <w:lang w:val="nl-BE"/>
        </w:rPr>
        <w:t xml:space="preserve"> </w:t>
      </w:r>
      <w:r w:rsidRPr="00F82AE7">
        <w:rPr>
          <w:rFonts w:eastAsia="Times New Roman"/>
          <w:lang w:val="nl-BE"/>
        </w:rPr>
        <w:t>toepassing</w:t>
      </w:r>
      <w:r w:rsidRPr="00F82AE7">
        <w:rPr>
          <w:rFonts w:eastAsia="Times New Roman"/>
          <w:spacing w:val="17"/>
          <w:lang w:val="nl-BE"/>
        </w:rPr>
        <w:t xml:space="preserve"> </w:t>
      </w:r>
      <w:r w:rsidRPr="00F82AE7">
        <w:rPr>
          <w:rFonts w:eastAsia="Times New Roman"/>
          <w:lang w:val="nl-BE"/>
        </w:rPr>
        <w:t>vanaf</w:t>
      </w:r>
      <w:r w:rsidRPr="00F82AE7">
        <w:rPr>
          <w:rFonts w:eastAsia="Times New Roman"/>
          <w:spacing w:val="7"/>
          <w:lang w:val="nl-BE"/>
        </w:rPr>
        <w:t xml:space="preserve"> </w:t>
      </w:r>
      <w:r w:rsidRPr="00F82AE7">
        <w:rPr>
          <w:rFonts w:eastAsia="Times New Roman"/>
          <w:lang w:val="nl-BE"/>
        </w:rPr>
        <w:t>1</w:t>
      </w:r>
      <w:r w:rsidRPr="00F82AE7">
        <w:rPr>
          <w:rFonts w:eastAsia="Times New Roman"/>
          <w:spacing w:val="12"/>
          <w:lang w:val="nl-BE"/>
        </w:rPr>
        <w:t xml:space="preserve"> </w:t>
      </w:r>
      <w:r w:rsidRPr="00F82AE7">
        <w:rPr>
          <w:rFonts w:eastAsia="Times New Roman"/>
          <w:lang w:val="nl-BE"/>
        </w:rPr>
        <w:t>januari</w:t>
      </w:r>
      <w:r w:rsidRPr="00F82AE7">
        <w:rPr>
          <w:rFonts w:eastAsia="Times New Roman"/>
          <w:spacing w:val="19"/>
          <w:lang w:val="nl-BE"/>
        </w:rPr>
        <w:t xml:space="preserve"> </w:t>
      </w:r>
      <w:r w:rsidRPr="00F82AE7">
        <w:rPr>
          <w:rFonts w:eastAsia="Times New Roman"/>
          <w:lang w:val="nl-BE"/>
        </w:rPr>
        <w:t>2022)</w:t>
      </w:r>
    </w:p>
    <w:p w14:paraId="657313E7" w14:textId="56F79077" w:rsidR="00F82AE7" w:rsidRPr="00F82AE7" w:rsidRDefault="00F82AE7" w:rsidP="00F82AE7">
      <w:pPr>
        <w:rPr>
          <w:lang w:val="nl-BE"/>
        </w:rPr>
      </w:pPr>
      <w:r w:rsidRPr="00F82AE7">
        <w:rPr>
          <w:lang w:val="nl-BE"/>
        </w:rPr>
        <w:t xml:space="preserve">Snoeihout dat </w:t>
      </w:r>
      <w:proofErr w:type="spellStart"/>
      <w:r w:rsidRPr="00F82AE7">
        <w:rPr>
          <w:lang w:val="nl-BE"/>
        </w:rPr>
        <w:t>verhakselbaar</w:t>
      </w:r>
      <w:proofErr w:type="spellEnd"/>
      <w:r w:rsidRPr="00F82AE7">
        <w:rPr>
          <w:lang w:val="nl-BE"/>
        </w:rPr>
        <w:t xml:space="preserve"> is (diameter vanaf ca. 1 cm) kan op het recyclagepark worden afgegeven aan de voorwaarden bepaald door het college van burgemeester en schepenen en tegen een retributie. </w:t>
      </w:r>
      <w:r w:rsidRPr="00F82AE7">
        <w:rPr>
          <w:strike/>
          <w:lang w:val="nl-BE"/>
        </w:rPr>
        <w:t>Wortels van boompjes kunnen onder dezelfde voorwaarden worden aangebracht</w:t>
      </w:r>
      <w:r w:rsidRPr="00F82AE7">
        <w:rPr>
          <w:lang w:val="nl-BE"/>
        </w:rPr>
        <w:t xml:space="preserve">, Boomstronken met een diameter van de stam kleiner dan 20 centimeter kunnen worden  aangeleverd op het recyclagepark, maar moeten ontdaan zijn van zand. </w:t>
      </w:r>
    </w:p>
    <w:p w14:paraId="726E14F2" w14:textId="77777777" w:rsidR="00F82AE7" w:rsidRPr="00F82AE7" w:rsidRDefault="00F82AE7" w:rsidP="00F82AE7">
      <w:pPr>
        <w:rPr>
          <w:lang w:val="nl-BE"/>
        </w:rPr>
      </w:pPr>
    </w:p>
    <w:p w14:paraId="0ACF7816" w14:textId="1FFB41C2" w:rsidR="00F82AE7" w:rsidRPr="00F82AE7" w:rsidRDefault="00F82AE7" w:rsidP="00F82AE7">
      <w:pPr>
        <w:rPr>
          <w:lang w:val="nl-BE"/>
        </w:rPr>
      </w:pPr>
      <w:r w:rsidRPr="00F82AE7">
        <w:rPr>
          <w:lang w:val="nl-BE"/>
        </w:rPr>
        <w:t xml:space="preserve">Artikel 16 Bladafval </w:t>
      </w:r>
      <w:r w:rsidRPr="00F82AE7">
        <w:rPr>
          <w:rFonts w:eastAsia="Times New Roman"/>
          <w:lang w:val="nl-BE"/>
        </w:rPr>
        <w:t>(van</w:t>
      </w:r>
      <w:r w:rsidRPr="00F82AE7">
        <w:rPr>
          <w:rFonts w:eastAsia="Times New Roman"/>
          <w:spacing w:val="17"/>
          <w:lang w:val="nl-BE"/>
        </w:rPr>
        <w:t xml:space="preserve"> </w:t>
      </w:r>
      <w:r w:rsidRPr="00F82AE7">
        <w:rPr>
          <w:rFonts w:eastAsia="Times New Roman"/>
          <w:lang w:val="nl-BE"/>
        </w:rPr>
        <w:t>toepassing</w:t>
      </w:r>
      <w:r w:rsidRPr="00F82AE7">
        <w:rPr>
          <w:rFonts w:eastAsia="Times New Roman"/>
          <w:spacing w:val="17"/>
          <w:lang w:val="nl-BE"/>
        </w:rPr>
        <w:t xml:space="preserve"> </w:t>
      </w:r>
      <w:r w:rsidRPr="00F82AE7">
        <w:rPr>
          <w:rFonts w:eastAsia="Times New Roman"/>
          <w:lang w:val="nl-BE"/>
        </w:rPr>
        <w:t>vanaf</w:t>
      </w:r>
      <w:r w:rsidRPr="00F82AE7">
        <w:rPr>
          <w:rFonts w:eastAsia="Times New Roman"/>
          <w:spacing w:val="7"/>
          <w:lang w:val="nl-BE"/>
        </w:rPr>
        <w:t xml:space="preserve"> </w:t>
      </w:r>
      <w:r w:rsidRPr="00F82AE7">
        <w:rPr>
          <w:rFonts w:eastAsia="Times New Roman"/>
          <w:lang w:val="nl-BE"/>
        </w:rPr>
        <w:t>1</w:t>
      </w:r>
      <w:r w:rsidRPr="00F82AE7">
        <w:rPr>
          <w:rFonts w:eastAsia="Times New Roman"/>
          <w:spacing w:val="12"/>
          <w:lang w:val="nl-BE"/>
        </w:rPr>
        <w:t xml:space="preserve"> </w:t>
      </w:r>
      <w:r w:rsidRPr="00F82AE7">
        <w:rPr>
          <w:rFonts w:eastAsia="Times New Roman"/>
          <w:lang w:val="nl-BE"/>
        </w:rPr>
        <w:t>januari</w:t>
      </w:r>
      <w:r w:rsidRPr="00F82AE7">
        <w:rPr>
          <w:rFonts w:eastAsia="Times New Roman"/>
          <w:spacing w:val="19"/>
          <w:lang w:val="nl-BE"/>
        </w:rPr>
        <w:t xml:space="preserve"> </w:t>
      </w:r>
      <w:r w:rsidRPr="00F82AE7">
        <w:rPr>
          <w:rFonts w:eastAsia="Times New Roman"/>
          <w:lang w:val="nl-BE"/>
        </w:rPr>
        <w:t>2022)</w:t>
      </w:r>
    </w:p>
    <w:p w14:paraId="543E9E6F" w14:textId="2505E7D3" w:rsidR="00F82AE7" w:rsidRPr="00F82AE7" w:rsidRDefault="00F82AE7" w:rsidP="00F82AE7">
      <w:pPr>
        <w:rPr>
          <w:strike/>
          <w:lang w:val="nl-BE"/>
        </w:rPr>
      </w:pPr>
      <w:r w:rsidRPr="00F82AE7">
        <w:rPr>
          <w:lang w:val="nl-BE"/>
        </w:rPr>
        <w:t xml:space="preserve">In de maanden oktober, november, december, januari, februari en maart kan zuiver bladafval worden aangebracht op het recyclagepark. </w:t>
      </w:r>
      <w:r w:rsidRPr="00F82AE7">
        <w:rPr>
          <w:strike/>
          <w:lang w:val="nl-BE"/>
        </w:rPr>
        <w:t xml:space="preserve">Door de gemeente worden voor de bomen van het openbaar domein, waarvan het bladafval terechtkomt in privé-tuinen, gedurende deze periode bladerbakken gezet op de plaatsen die door het college van burgemeester en schepenen jaarlijks worden vastgesteld op basis van de noodzaak. </w:t>
      </w:r>
    </w:p>
    <w:p w14:paraId="6E9B4D76" w14:textId="77777777" w:rsidR="00F82AE7" w:rsidRPr="00F82AE7" w:rsidRDefault="00F82AE7" w:rsidP="00F82AE7">
      <w:pPr>
        <w:rPr>
          <w:strike/>
          <w:lang w:val="nl-BE"/>
        </w:rPr>
      </w:pPr>
    </w:p>
    <w:p w14:paraId="0150FC3E" w14:textId="588081E6" w:rsidR="00F82AE7" w:rsidRPr="00F82AE7" w:rsidRDefault="00F82AE7" w:rsidP="00F82AE7">
      <w:pPr>
        <w:rPr>
          <w:lang w:val="nl-BE"/>
        </w:rPr>
      </w:pPr>
      <w:r w:rsidRPr="00F82AE7">
        <w:rPr>
          <w:lang w:val="nl-BE"/>
        </w:rPr>
        <w:t xml:space="preserve">Artikel 17 Kerstbomen </w:t>
      </w:r>
      <w:r w:rsidRPr="00F82AE7">
        <w:rPr>
          <w:rFonts w:eastAsia="Times New Roman"/>
          <w:lang w:val="nl-BE"/>
        </w:rPr>
        <w:t>(van</w:t>
      </w:r>
      <w:r w:rsidRPr="00F82AE7">
        <w:rPr>
          <w:rFonts w:eastAsia="Times New Roman"/>
          <w:spacing w:val="17"/>
          <w:lang w:val="nl-BE"/>
        </w:rPr>
        <w:t xml:space="preserve"> </w:t>
      </w:r>
      <w:r w:rsidRPr="00F82AE7">
        <w:rPr>
          <w:rFonts w:eastAsia="Times New Roman"/>
          <w:lang w:val="nl-BE"/>
        </w:rPr>
        <w:t>toepassing</w:t>
      </w:r>
      <w:r w:rsidRPr="00F82AE7">
        <w:rPr>
          <w:rFonts w:eastAsia="Times New Roman"/>
          <w:spacing w:val="17"/>
          <w:lang w:val="nl-BE"/>
        </w:rPr>
        <w:t xml:space="preserve"> </w:t>
      </w:r>
      <w:r w:rsidRPr="00F82AE7">
        <w:rPr>
          <w:rFonts w:eastAsia="Times New Roman"/>
          <w:lang w:val="nl-BE"/>
        </w:rPr>
        <w:t>vanaf</w:t>
      </w:r>
      <w:r w:rsidRPr="00F82AE7">
        <w:rPr>
          <w:rFonts w:eastAsia="Times New Roman"/>
          <w:spacing w:val="7"/>
          <w:lang w:val="nl-BE"/>
        </w:rPr>
        <w:t xml:space="preserve"> </w:t>
      </w:r>
      <w:r w:rsidRPr="00F82AE7">
        <w:rPr>
          <w:rFonts w:eastAsia="Times New Roman"/>
          <w:lang w:val="nl-BE"/>
        </w:rPr>
        <w:t>1</w:t>
      </w:r>
      <w:r w:rsidRPr="00F82AE7">
        <w:rPr>
          <w:rFonts w:eastAsia="Times New Roman"/>
          <w:spacing w:val="12"/>
          <w:lang w:val="nl-BE"/>
        </w:rPr>
        <w:t xml:space="preserve"> </w:t>
      </w:r>
      <w:r w:rsidRPr="00F82AE7">
        <w:rPr>
          <w:rFonts w:eastAsia="Times New Roman"/>
          <w:lang w:val="nl-BE"/>
        </w:rPr>
        <w:t>januari</w:t>
      </w:r>
      <w:r w:rsidRPr="00F82AE7">
        <w:rPr>
          <w:rFonts w:eastAsia="Times New Roman"/>
          <w:spacing w:val="19"/>
          <w:lang w:val="nl-BE"/>
        </w:rPr>
        <w:t xml:space="preserve"> </w:t>
      </w:r>
      <w:r w:rsidRPr="00F82AE7">
        <w:rPr>
          <w:rFonts w:eastAsia="Times New Roman"/>
          <w:lang w:val="nl-BE"/>
        </w:rPr>
        <w:t>2022)</w:t>
      </w:r>
    </w:p>
    <w:p w14:paraId="1AE989ED" w14:textId="77777777" w:rsidR="00F82AE7" w:rsidRDefault="00F82AE7" w:rsidP="00F82AE7">
      <w:pPr>
        <w:rPr>
          <w:lang w:val="nl-BE"/>
        </w:rPr>
      </w:pPr>
      <w:r w:rsidRPr="00F82AE7">
        <w:rPr>
          <w:lang w:val="nl-BE"/>
        </w:rPr>
        <w:t xml:space="preserve">Kerstbomen worden </w:t>
      </w:r>
      <w:r w:rsidRPr="00F82AE7">
        <w:rPr>
          <w:strike/>
          <w:lang w:val="nl-BE"/>
        </w:rPr>
        <w:t>jaarlijks</w:t>
      </w:r>
      <w:r w:rsidRPr="00F82AE7">
        <w:rPr>
          <w:lang w:val="nl-BE"/>
        </w:rPr>
        <w:t xml:space="preserve"> ingezameld </w:t>
      </w:r>
      <w:r w:rsidRPr="00F82AE7">
        <w:rPr>
          <w:strike/>
          <w:lang w:val="nl-BE"/>
        </w:rPr>
        <w:t>volgens</w:t>
      </w:r>
      <w:r w:rsidRPr="00F82AE7">
        <w:rPr>
          <w:lang w:val="nl-BE"/>
        </w:rPr>
        <w:t xml:space="preserve"> op data en wijze zoals vastgesteld door het college van burgemeester en schepenen.</w:t>
      </w:r>
      <w:r>
        <w:rPr>
          <w:lang w:val="nl-BE"/>
        </w:rPr>
        <w:t xml:space="preserve"> </w:t>
      </w:r>
    </w:p>
    <w:p w14:paraId="0C5D13CE" w14:textId="77777777" w:rsidR="00F82AE7" w:rsidRDefault="00F82AE7" w:rsidP="00F82AE7">
      <w:pPr>
        <w:pStyle w:val="Plattetekst"/>
        <w:spacing w:before="9"/>
        <w:rPr>
          <w:rFonts w:ascii="Calibri" w:hAnsi="Calibri"/>
          <w:sz w:val="22"/>
          <w:szCs w:val="22"/>
        </w:rPr>
      </w:pPr>
    </w:p>
    <w:p w14:paraId="69CD887C" w14:textId="77777777" w:rsidR="00F82AE7" w:rsidRDefault="00F82AE7" w:rsidP="00F82AE7">
      <w:pPr>
        <w:pStyle w:val="Kop2"/>
        <w:ind w:left="0"/>
        <w:rPr>
          <w:rFonts w:ascii="Calibri" w:eastAsia="Times New Roman" w:hAnsi="Calibri"/>
          <w:b w:val="0"/>
          <w:bCs w:val="0"/>
        </w:rPr>
      </w:pPr>
      <w:r>
        <w:rPr>
          <w:rFonts w:ascii="Calibri" w:eastAsia="Times New Roman" w:hAnsi="Calibri"/>
          <w:b w:val="0"/>
          <w:bCs w:val="0"/>
        </w:rPr>
        <w:t>Artikel</w:t>
      </w:r>
      <w:r>
        <w:rPr>
          <w:rFonts w:ascii="Calibri" w:eastAsia="Times New Roman" w:hAnsi="Calibri"/>
          <w:b w:val="0"/>
          <w:bCs w:val="0"/>
          <w:spacing w:val="19"/>
        </w:rPr>
        <w:t xml:space="preserve"> </w:t>
      </w:r>
      <w:r>
        <w:rPr>
          <w:rFonts w:ascii="Calibri" w:eastAsia="Times New Roman" w:hAnsi="Calibri"/>
          <w:b w:val="0"/>
          <w:bCs w:val="0"/>
        </w:rPr>
        <w:t>18</w:t>
      </w:r>
      <w:r>
        <w:rPr>
          <w:rFonts w:ascii="Calibri" w:eastAsia="Times New Roman" w:hAnsi="Calibri"/>
          <w:b w:val="0"/>
          <w:bCs w:val="0"/>
          <w:spacing w:val="15"/>
        </w:rPr>
        <w:t xml:space="preserve"> </w:t>
      </w:r>
      <w:r>
        <w:rPr>
          <w:rFonts w:ascii="Calibri" w:eastAsia="Times New Roman" w:hAnsi="Calibri"/>
          <w:b w:val="0"/>
          <w:bCs w:val="0"/>
        </w:rPr>
        <w:t>(van</w:t>
      </w:r>
      <w:r>
        <w:rPr>
          <w:rFonts w:ascii="Calibri" w:eastAsia="Times New Roman" w:hAnsi="Calibri"/>
          <w:b w:val="0"/>
          <w:bCs w:val="0"/>
          <w:spacing w:val="17"/>
        </w:rPr>
        <w:t xml:space="preserve"> </w:t>
      </w:r>
      <w:r>
        <w:rPr>
          <w:rFonts w:ascii="Calibri" w:eastAsia="Times New Roman" w:hAnsi="Calibri"/>
          <w:b w:val="0"/>
          <w:bCs w:val="0"/>
        </w:rPr>
        <w:t>toepassing</w:t>
      </w:r>
      <w:r>
        <w:rPr>
          <w:rFonts w:ascii="Calibri" w:eastAsia="Times New Roman" w:hAnsi="Calibri"/>
          <w:b w:val="0"/>
          <w:bCs w:val="0"/>
          <w:spacing w:val="17"/>
        </w:rPr>
        <w:t xml:space="preserve"> </w:t>
      </w:r>
      <w:r>
        <w:rPr>
          <w:rFonts w:ascii="Calibri" w:eastAsia="Times New Roman" w:hAnsi="Calibri"/>
          <w:b w:val="0"/>
          <w:bCs w:val="0"/>
        </w:rPr>
        <w:t>vanaf</w:t>
      </w:r>
      <w:r>
        <w:rPr>
          <w:rFonts w:ascii="Calibri" w:eastAsia="Times New Roman" w:hAnsi="Calibri"/>
          <w:b w:val="0"/>
          <w:bCs w:val="0"/>
          <w:spacing w:val="7"/>
        </w:rPr>
        <w:t xml:space="preserve"> </w:t>
      </w:r>
      <w:r>
        <w:rPr>
          <w:rFonts w:ascii="Calibri" w:eastAsia="Times New Roman" w:hAnsi="Calibri"/>
          <w:b w:val="0"/>
          <w:bCs w:val="0"/>
        </w:rPr>
        <w:t>1</w:t>
      </w:r>
      <w:r>
        <w:rPr>
          <w:rFonts w:ascii="Calibri" w:eastAsia="Times New Roman" w:hAnsi="Calibri"/>
          <w:b w:val="0"/>
          <w:bCs w:val="0"/>
          <w:spacing w:val="12"/>
        </w:rPr>
        <w:t xml:space="preserve"> </w:t>
      </w:r>
      <w:r>
        <w:rPr>
          <w:rFonts w:ascii="Calibri" w:eastAsia="Times New Roman" w:hAnsi="Calibri"/>
          <w:b w:val="0"/>
          <w:bCs w:val="0"/>
        </w:rPr>
        <w:t>januari</w:t>
      </w:r>
      <w:r>
        <w:rPr>
          <w:rFonts w:ascii="Calibri" w:eastAsia="Times New Roman" w:hAnsi="Calibri"/>
          <w:b w:val="0"/>
          <w:bCs w:val="0"/>
          <w:spacing w:val="19"/>
        </w:rPr>
        <w:t xml:space="preserve"> </w:t>
      </w:r>
      <w:r>
        <w:rPr>
          <w:rFonts w:ascii="Calibri" w:eastAsia="Times New Roman" w:hAnsi="Calibri"/>
          <w:b w:val="0"/>
          <w:bCs w:val="0"/>
        </w:rPr>
        <w:t>2022)</w:t>
      </w:r>
    </w:p>
    <w:p w14:paraId="0CF9D98D" w14:textId="77777777" w:rsidR="00F82AE7" w:rsidRDefault="00F82AE7" w:rsidP="00F82AE7">
      <w:pPr>
        <w:pStyle w:val="Plattetekst"/>
        <w:spacing w:before="30" w:line="264" w:lineRule="auto"/>
        <w:ind w:right="1048"/>
        <w:rPr>
          <w:rFonts w:ascii="Calibri" w:eastAsiaTheme="minorHAnsi" w:hAnsi="Calibri"/>
          <w:sz w:val="22"/>
          <w:szCs w:val="22"/>
        </w:rPr>
      </w:pPr>
      <w:r>
        <w:rPr>
          <w:rFonts w:ascii="Calibri" w:hAnsi="Calibri"/>
          <w:sz w:val="22"/>
          <w:szCs w:val="22"/>
        </w:rPr>
        <w:t>Inbreuken op de artikelen 10§1, 10§2, 112§1 en 13 worden gestraft met een gemeentelijke</w:t>
      </w:r>
      <w:r>
        <w:rPr>
          <w:rFonts w:ascii="Calibri" w:hAnsi="Calibri"/>
          <w:spacing w:val="1"/>
          <w:sz w:val="22"/>
          <w:szCs w:val="22"/>
        </w:rPr>
        <w:t xml:space="preserve"> </w:t>
      </w:r>
      <w:r>
        <w:rPr>
          <w:rFonts w:ascii="Calibri" w:hAnsi="Calibri"/>
          <w:sz w:val="22"/>
          <w:szCs w:val="22"/>
        </w:rPr>
        <w:t>administratieve geldboete, die</w:t>
      </w:r>
      <w:r>
        <w:rPr>
          <w:rFonts w:ascii="Calibri" w:hAnsi="Calibri"/>
          <w:spacing w:val="1"/>
          <w:sz w:val="22"/>
          <w:szCs w:val="22"/>
        </w:rPr>
        <w:t xml:space="preserve"> </w:t>
      </w:r>
      <w:r>
        <w:rPr>
          <w:rFonts w:ascii="Calibri" w:hAnsi="Calibri"/>
          <w:sz w:val="22"/>
          <w:szCs w:val="22"/>
        </w:rPr>
        <w:t>maximaal</w:t>
      </w:r>
      <w:r>
        <w:rPr>
          <w:rFonts w:ascii="Calibri" w:hAnsi="Calibri"/>
          <w:spacing w:val="-4"/>
          <w:sz w:val="22"/>
          <w:szCs w:val="22"/>
        </w:rPr>
        <w:t xml:space="preserve"> </w:t>
      </w:r>
      <w:r>
        <w:rPr>
          <w:rFonts w:ascii="Calibri" w:hAnsi="Calibri"/>
          <w:sz w:val="22"/>
          <w:szCs w:val="22"/>
        </w:rPr>
        <w:t>175</w:t>
      </w:r>
      <w:r>
        <w:rPr>
          <w:rFonts w:ascii="Calibri" w:hAnsi="Calibri"/>
          <w:spacing w:val="4"/>
          <w:sz w:val="22"/>
          <w:szCs w:val="22"/>
        </w:rPr>
        <w:t xml:space="preserve"> </w:t>
      </w:r>
      <w:r>
        <w:rPr>
          <w:rFonts w:ascii="Calibri" w:hAnsi="Calibri"/>
          <w:sz w:val="22"/>
          <w:szCs w:val="22"/>
        </w:rPr>
        <w:t>of</w:t>
      </w:r>
      <w:r>
        <w:rPr>
          <w:rFonts w:ascii="Calibri" w:hAnsi="Calibri"/>
          <w:spacing w:val="-13"/>
          <w:sz w:val="22"/>
          <w:szCs w:val="22"/>
        </w:rPr>
        <w:t xml:space="preserve"> </w:t>
      </w:r>
      <w:r>
        <w:rPr>
          <w:rFonts w:ascii="Calibri" w:hAnsi="Calibri"/>
          <w:sz w:val="22"/>
          <w:szCs w:val="22"/>
        </w:rPr>
        <w:t>350</w:t>
      </w:r>
      <w:r>
        <w:rPr>
          <w:rFonts w:ascii="Calibri" w:hAnsi="Calibri"/>
          <w:spacing w:val="4"/>
          <w:sz w:val="22"/>
          <w:szCs w:val="22"/>
        </w:rPr>
        <w:t xml:space="preserve"> </w:t>
      </w:r>
      <w:r>
        <w:rPr>
          <w:rFonts w:ascii="Calibri" w:hAnsi="Calibri"/>
          <w:sz w:val="22"/>
          <w:szCs w:val="22"/>
        </w:rPr>
        <w:t>euro</w:t>
      </w:r>
      <w:r>
        <w:rPr>
          <w:rFonts w:ascii="Calibri" w:hAnsi="Calibri"/>
          <w:spacing w:val="4"/>
          <w:sz w:val="22"/>
          <w:szCs w:val="22"/>
        </w:rPr>
        <w:t xml:space="preserve"> </w:t>
      </w:r>
      <w:r>
        <w:rPr>
          <w:rFonts w:ascii="Calibri" w:hAnsi="Calibri"/>
          <w:sz w:val="22"/>
          <w:szCs w:val="22"/>
        </w:rPr>
        <w:t>bedraagt,</w:t>
      </w:r>
      <w:r>
        <w:rPr>
          <w:rFonts w:ascii="Calibri" w:hAnsi="Calibri"/>
          <w:spacing w:val="4"/>
          <w:sz w:val="22"/>
          <w:szCs w:val="22"/>
        </w:rPr>
        <w:t xml:space="preserve"> </w:t>
      </w:r>
      <w:r>
        <w:rPr>
          <w:rFonts w:ascii="Calibri" w:hAnsi="Calibri"/>
          <w:sz w:val="22"/>
          <w:szCs w:val="22"/>
        </w:rPr>
        <w:t>naargelang</w:t>
      </w:r>
      <w:r>
        <w:rPr>
          <w:rFonts w:ascii="Calibri" w:hAnsi="Calibri"/>
          <w:spacing w:val="4"/>
          <w:sz w:val="22"/>
          <w:szCs w:val="22"/>
        </w:rPr>
        <w:t xml:space="preserve"> </w:t>
      </w:r>
      <w:r>
        <w:rPr>
          <w:rFonts w:ascii="Calibri" w:hAnsi="Calibri"/>
          <w:sz w:val="22"/>
          <w:szCs w:val="22"/>
        </w:rPr>
        <w:t>de</w:t>
      </w:r>
      <w:r>
        <w:rPr>
          <w:rFonts w:ascii="Calibri" w:hAnsi="Calibri"/>
          <w:spacing w:val="4"/>
          <w:sz w:val="22"/>
          <w:szCs w:val="22"/>
        </w:rPr>
        <w:t xml:space="preserve"> </w:t>
      </w:r>
      <w:r>
        <w:rPr>
          <w:rFonts w:ascii="Calibri" w:hAnsi="Calibri"/>
          <w:sz w:val="22"/>
          <w:szCs w:val="22"/>
        </w:rPr>
        <w:t>overtreder</w:t>
      </w:r>
      <w:r>
        <w:rPr>
          <w:rFonts w:ascii="Calibri" w:hAnsi="Calibri"/>
          <w:spacing w:val="9"/>
          <w:sz w:val="22"/>
          <w:szCs w:val="22"/>
        </w:rPr>
        <w:t xml:space="preserve"> </w:t>
      </w:r>
      <w:r>
        <w:rPr>
          <w:rFonts w:ascii="Calibri" w:hAnsi="Calibri"/>
          <w:sz w:val="22"/>
          <w:szCs w:val="22"/>
        </w:rPr>
        <w:t>minderjarig</w:t>
      </w:r>
      <w:r>
        <w:rPr>
          <w:rFonts w:ascii="Calibri" w:hAnsi="Calibri"/>
          <w:spacing w:val="4"/>
          <w:sz w:val="22"/>
          <w:szCs w:val="22"/>
        </w:rPr>
        <w:t xml:space="preserve"> </w:t>
      </w:r>
      <w:r>
        <w:rPr>
          <w:rFonts w:ascii="Calibri" w:hAnsi="Calibri"/>
          <w:sz w:val="22"/>
          <w:szCs w:val="22"/>
        </w:rPr>
        <w:t>of</w:t>
      </w:r>
      <w:r>
        <w:rPr>
          <w:rFonts w:ascii="Calibri" w:hAnsi="Calibri"/>
          <w:spacing w:val="-13"/>
          <w:sz w:val="22"/>
          <w:szCs w:val="22"/>
        </w:rPr>
        <w:t xml:space="preserve"> </w:t>
      </w:r>
      <w:r>
        <w:rPr>
          <w:rFonts w:ascii="Calibri" w:hAnsi="Calibri"/>
          <w:sz w:val="22"/>
          <w:szCs w:val="22"/>
        </w:rPr>
        <w:t>meerderjarig</w:t>
      </w:r>
      <w:r>
        <w:rPr>
          <w:rFonts w:ascii="Calibri" w:hAnsi="Calibri"/>
          <w:spacing w:val="4"/>
          <w:sz w:val="22"/>
          <w:szCs w:val="22"/>
        </w:rPr>
        <w:t xml:space="preserve"> </w:t>
      </w:r>
      <w:r>
        <w:rPr>
          <w:rFonts w:ascii="Calibri" w:hAnsi="Calibri"/>
          <w:sz w:val="22"/>
          <w:szCs w:val="22"/>
        </w:rPr>
        <w:t>is.</w:t>
      </w:r>
    </w:p>
    <w:p w14:paraId="7963C6B6" w14:textId="77777777" w:rsidR="00EE436F" w:rsidRDefault="00EE436F" w:rsidP="00C503A4">
      <w:pPr>
        <w:rPr>
          <w:lang w:val="nl-BE" w:eastAsia="en-US"/>
        </w:rPr>
      </w:pPr>
    </w:p>
    <w:p w14:paraId="307FAC7F" w14:textId="77777777" w:rsidR="006204AA" w:rsidRDefault="000E31A3"/>
    <w:sectPr w:rsidR="0062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387B"/>
    <w:multiLevelType w:val="hybridMultilevel"/>
    <w:tmpl w:val="13D2A5C2"/>
    <w:lvl w:ilvl="0" w:tplc="73B68408">
      <w:numFmt w:val="bullet"/>
      <w:lvlText w:val="-"/>
      <w:lvlJc w:val="left"/>
      <w:pPr>
        <w:ind w:left="372" w:hanging="105"/>
      </w:pPr>
      <w:rPr>
        <w:rFonts w:ascii="Arial Narrow" w:eastAsia="Arial Narrow" w:hAnsi="Arial Narrow" w:cs="Arial Narrow" w:hint="default"/>
        <w:w w:val="102"/>
        <w:sz w:val="19"/>
        <w:szCs w:val="19"/>
        <w:lang w:val="nl-BE" w:eastAsia="en-US" w:bidi="ar-SA"/>
      </w:rPr>
    </w:lvl>
    <w:lvl w:ilvl="1" w:tplc="B520113E">
      <w:numFmt w:val="bullet"/>
      <w:lvlText w:val="•"/>
      <w:lvlJc w:val="left"/>
      <w:pPr>
        <w:ind w:left="1375" w:hanging="105"/>
      </w:pPr>
      <w:rPr>
        <w:rFonts w:hint="default"/>
        <w:lang w:val="nl-BE" w:eastAsia="en-US" w:bidi="ar-SA"/>
      </w:rPr>
    </w:lvl>
    <w:lvl w:ilvl="2" w:tplc="BE88E8A6">
      <w:numFmt w:val="bullet"/>
      <w:lvlText w:val="•"/>
      <w:lvlJc w:val="left"/>
      <w:pPr>
        <w:ind w:left="2370" w:hanging="105"/>
      </w:pPr>
      <w:rPr>
        <w:rFonts w:hint="default"/>
        <w:lang w:val="nl-BE" w:eastAsia="en-US" w:bidi="ar-SA"/>
      </w:rPr>
    </w:lvl>
    <w:lvl w:ilvl="3" w:tplc="D0FCE2D0">
      <w:numFmt w:val="bullet"/>
      <w:lvlText w:val="•"/>
      <w:lvlJc w:val="left"/>
      <w:pPr>
        <w:ind w:left="3365" w:hanging="105"/>
      </w:pPr>
      <w:rPr>
        <w:rFonts w:hint="default"/>
        <w:lang w:val="nl-BE" w:eastAsia="en-US" w:bidi="ar-SA"/>
      </w:rPr>
    </w:lvl>
    <w:lvl w:ilvl="4" w:tplc="F164404E">
      <w:numFmt w:val="bullet"/>
      <w:lvlText w:val="•"/>
      <w:lvlJc w:val="left"/>
      <w:pPr>
        <w:ind w:left="4360" w:hanging="105"/>
      </w:pPr>
      <w:rPr>
        <w:rFonts w:hint="default"/>
        <w:lang w:val="nl-BE" w:eastAsia="en-US" w:bidi="ar-SA"/>
      </w:rPr>
    </w:lvl>
    <w:lvl w:ilvl="5" w:tplc="6506284C">
      <w:numFmt w:val="bullet"/>
      <w:lvlText w:val="•"/>
      <w:lvlJc w:val="left"/>
      <w:pPr>
        <w:ind w:left="5355" w:hanging="105"/>
      </w:pPr>
      <w:rPr>
        <w:rFonts w:hint="default"/>
        <w:lang w:val="nl-BE" w:eastAsia="en-US" w:bidi="ar-SA"/>
      </w:rPr>
    </w:lvl>
    <w:lvl w:ilvl="6" w:tplc="7764B774">
      <w:numFmt w:val="bullet"/>
      <w:lvlText w:val="•"/>
      <w:lvlJc w:val="left"/>
      <w:pPr>
        <w:ind w:left="6350" w:hanging="105"/>
      </w:pPr>
      <w:rPr>
        <w:rFonts w:hint="default"/>
        <w:lang w:val="nl-BE" w:eastAsia="en-US" w:bidi="ar-SA"/>
      </w:rPr>
    </w:lvl>
    <w:lvl w:ilvl="7" w:tplc="6FD6C8D0">
      <w:numFmt w:val="bullet"/>
      <w:lvlText w:val="•"/>
      <w:lvlJc w:val="left"/>
      <w:pPr>
        <w:ind w:left="7345" w:hanging="105"/>
      </w:pPr>
      <w:rPr>
        <w:rFonts w:hint="default"/>
        <w:lang w:val="nl-BE" w:eastAsia="en-US" w:bidi="ar-SA"/>
      </w:rPr>
    </w:lvl>
    <w:lvl w:ilvl="8" w:tplc="5CB0311E">
      <w:numFmt w:val="bullet"/>
      <w:lvlText w:val="•"/>
      <w:lvlJc w:val="left"/>
      <w:pPr>
        <w:ind w:left="8340" w:hanging="105"/>
      </w:pPr>
      <w:rPr>
        <w:rFonts w:hint="default"/>
        <w:lang w:val="nl-BE" w:eastAsia="en-US" w:bidi="ar-SA"/>
      </w:rPr>
    </w:lvl>
  </w:abstractNum>
  <w:abstractNum w:abstractNumId="1" w15:restartNumberingAfterBreak="0">
    <w:nsid w:val="6D2B51E4"/>
    <w:multiLevelType w:val="hybridMultilevel"/>
    <w:tmpl w:val="C90C666C"/>
    <w:lvl w:ilvl="0" w:tplc="B0DED4A8">
      <w:start w:val="1"/>
      <w:numFmt w:val="decimal"/>
      <w:lvlText w:val="%1."/>
      <w:lvlJc w:val="left"/>
      <w:pPr>
        <w:ind w:left="267" w:hanging="270"/>
        <w:jc w:val="left"/>
      </w:pPr>
      <w:rPr>
        <w:rFonts w:ascii="Arial Narrow" w:eastAsia="Arial Narrow" w:hAnsi="Arial Narrow" w:cs="Arial Narrow" w:hint="default"/>
        <w:w w:val="102"/>
        <w:sz w:val="19"/>
        <w:szCs w:val="19"/>
        <w:lang w:val="nl-BE" w:eastAsia="en-US" w:bidi="ar-SA"/>
      </w:rPr>
    </w:lvl>
    <w:lvl w:ilvl="1" w:tplc="B7027874">
      <w:numFmt w:val="bullet"/>
      <w:lvlText w:val="•"/>
      <w:lvlJc w:val="left"/>
      <w:pPr>
        <w:ind w:left="1267" w:hanging="270"/>
      </w:pPr>
      <w:rPr>
        <w:rFonts w:hint="default"/>
        <w:lang w:val="nl-BE" w:eastAsia="en-US" w:bidi="ar-SA"/>
      </w:rPr>
    </w:lvl>
    <w:lvl w:ilvl="2" w:tplc="6BF0663C">
      <w:numFmt w:val="bullet"/>
      <w:lvlText w:val="•"/>
      <w:lvlJc w:val="left"/>
      <w:pPr>
        <w:ind w:left="2274" w:hanging="270"/>
      </w:pPr>
      <w:rPr>
        <w:rFonts w:hint="default"/>
        <w:lang w:val="nl-BE" w:eastAsia="en-US" w:bidi="ar-SA"/>
      </w:rPr>
    </w:lvl>
    <w:lvl w:ilvl="3" w:tplc="68F63972">
      <w:numFmt w:val="bullet"/>
      <w:lvlText w:val="•"/>
      <w:lvlJc w:val="left"/>
      <w:pPr>
        <w:ind w:left="3281" w:hanging="270"/>
      </w:pPr>
      <w:rPr>
        <w:rFonts w:hint="default"/>
        <w:lang w:val="nl-BE" w:eastAsia="en-US" w:bidi="ar-SA"/>
      </w:rPr>
    </w:lvl>
    <w:lvl w:ilvl="4" w:tplc="289405DE">
      <w:numFmt w:val="bullet"/>
      <w:lvlText w:val="•"/>
      <w:lvlJc w:val="left"/>
      <w:pPr>
        <w:ind w:left="4288" w:hanging="270"/>
      </w:pPr>
      <w:rPr>
        <w:rFonts w:hint="default"/>
        <w:lang w:val="nl-BE" w:eastAsia="en-US" w:bidi="ar-SA"/>
      </w:rPr>
    </w:lvl>
    <w:lvl w:ilvl="5" w:tplc="8ECA7A60">
      <w:numFmt w:val="bullet"/>
      <w:lvlText w:val="•"/>
      <w:lvlJc w:val="left"/>
      <w:pPr>
        <w:ind w:left="5295" w:hanging="270"/>
      </w:pPr>
      <w:rPr>
        <w:rFonts w:hint="default"/>
        <w:lang w:val="nl-BE" w:eastAsia="en-US" w:bidi="ar-SA"/>
      </w:rPr>
    </w:lvl>
    <w:lvl w:ilvl="6" w:tplc="36BAF984">
      <w:numFmt w:val="bullet"/>
      <w:lvlText w:val="•"/>
      <w:lvlJc w:val="left"/>
      <w:pPr>
        <w:ind w:left="6302" w:hanging="270"/>
      </w:pPr>
      <w:rPr>
        <w:rFonts w:hint="default"/>
        <w:lang w:val="nl-BE" w:eastAsia="en-US" w:bidi="ar-SA"/>
      </w:rPr>
    </w:lvl>
    <w:lvl w:ilvl="7" w:tplc="F2DC7ECA">
      <w:numFmt w:val="bullet"/>
      <w:lvlText w:val="•"/>
      <w:lvlJc w:val="left"/>
      <w:pPr>
        <w:ind w:left="7309" w:hanging="270"/>
      </w:pPr>
      <w:rPr>
        <w:rFonts w:hint="default"/>
        <w:lang w:val="nl-BE" w:eastAsia="en-US" w:bidi="ar-SA"/>
      </w:rPr>
    </w:lvl>
    <w:lvl w:ilvl="8" w:tplc="AA865A18">
      <w:numFmt w:val="bullet"/>
      <w:lvlText w:val="•"/>
      <w:lvlJc w:val="left"/>
      <w:pPr>
        <w:ind w:left="8316" w:hanging="270"/>
      </w:pPr>
      <w:rPr>
        <w:rFonts w:hint="default"/>
        <w:lang w:val="nl-BE" w:eastAsia="en-US" w:bidi="ar-SA"/>
      </w:rPr>
    </w:lvl>
  </w:abstractNum>
  <w:num w:numId="1">
    <w:abstractNumId w:val="0"/>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A4"/>
    <w:rsid w:val="000E31A3"/>
    <w:rsid w:val="00304E14"/>
    <w:rsid w:val="005D65D9"/>
    <w:rsid w:val="00791676"/>
    <w:rsid w:val="00AC4DDE"/>
    <w:rsid w:val="00C503A4"/>
    <w:rsid w:val="00D30CB4"/>
    <w:rsid w:val="00D53C9C"/>
    <w:rsid w:val="00DF7AD9"/>
    <w:rsid w:val="00EB7D89"/>
    <w:rsid w:val="00EE436F"/>
    <w:rsid w:val="00F82AE7"/>
    <w:rsid w:val="00F95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7F40"/>
  <w15:chartTrackingRefBased/>
  <w15:docId w15:val="{C87CF80B-8D76-4FE4-AAF6-CB709432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03A4"/>
    <w:pPr>
      <w:spacing w:after="0" w:line="240" w:lineRule="auto"/>
    </w:pPr>
    <w:rPr>
      <w:rFonts w:ascii="Calibri" w:hAnsi="Calibri" w:cs="Calibri"/>
      <w:lang w:eastAsia="nl-NL"/>
    </w:rPr>
  </w:style>
  <w:style w:type="paragraph" w:styleId="Kop2">
    <w:name w:val="heading 2"/>
    <w:basedOn w:val="Standaard"/>
    <w:link w:val="Kop2Char"/>
    <w:uiPriority w:val="9"/>
    <w:unhideWhenUsed/>
    <w:qFormat/>
    <w:rsid w:val="00EE436F"/>
    <w:pPr>
      <w:widowControl w:val="0"/>
      <w:autoSpaceDE w:val="0"/>
      <w:autoSpaceDN w:val="0"/>
      <w:ind w:left="266"/>
      <w:outlineLvl w:val="1"/>
    </w:pPr>
    <w:rPr>
      <w:rFonts w:ascii="Arial Narrow" w:eastAsia="Arial Narrow" w:hAnsi="Arial Narrow" w:cs="Arial Narrow"/>
      <w:b/>
      <w:bCs/>
      <w:lang w:val="nl-BE" w:eastAsia="en-US"/>
    </w:rPr>
  </w:style>
  <w:style w:type="paragraph" w:styleId="Kop3">
    <w:name w:val="heading 3"/>
    <w:basedOn w:val="Standaard"/>
    <w:link w:val="Kop3Char"/>
    <w:uiPriority w:val="9"/>
    <w:unhideWhenUsed/>
    <w:qFormat/>
    <w:rsid w:val="00EE436F"/>
    <w:pPr>
      <w:widowControl w:val="0"/>
      <w:autoSpaceDE w:val="0"/>
      <w:autoSpaceDN w:val="0"/>
      <w:ind w:left="266"/>
      <w:outlineLvl w:val="2"/>
    </w:pPr>
    <w:rPr>
      <w:rFonts w:ascii="Arial Narrow" w:eastAsia="Arial Narrow" w:hAnsi="Arial Narrow" w:cs="Arial Narrow"/>
      <w:b/>
      <w:bCs/>
      <w:i/>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E436F"/>
    <w:rPr>
      <w:rFonts w:ascii="Arial Narrow" w:eastAsia="Arial Narrow" w:hAnsi="Arial Narrow" w:cs="Arial Narrow"/>
      <w:b/>
      <w:bCs/>
      <w:lang w:val="nl-BE"/>
    </w:rPr>
  </w:style>
  <w:style w:type="character" w:customStyle="1" w:styleId="Kop3Char">
    <w:name w:val="Kop 3 Char"/>
    <w:basedOn w:val="Standaardalinea-lettertype"/>
    <w:link w:val="Kop3"/>
    <w:uiPriority w:val="9"/>
    <w:rsid w:val="00EE436F"/>
    <w:rPr>
      <w:rFonts w:ascii="Arial Narrow" w:eastAsia="Arial Narrow" w:hAnsi="Arial Narrow" w:cs="Arial Narrow"/>
      <w:b/>
      <w:bCs/>
      <w:i/>
      <w:lang w:val="nl-BE"/>
    </w:rPr>
  </w:style>
  <w:style w:type="paragraph" w:styleId="Plattetekst">
    <w:name w:val="Body Text"/>
    <w:basedOn w:val="Standaard"/>
    <w:link w:val="PlattetekstChar"/>
    <w:uiPriority w:val="1"/>
    <w:qFormat/>
    <w:rsid w:val="00EE436F"/>
    <w:pPr>
      <w:widowControl w:val="0"/>
      <w:autoSpaceDE w:val="0"/>
      <w:autoSpaceDN w:val="0"/>
    </w:pPr>
    <w:rPr>
      <w:rFonts w:ascii="Arial Narrow" w:eastAsia="Arial Narrow" w:hAnsi="Arial Narrow" w:cs="Arial Narrow"/>
      <w:sz w:val="19"/>
      <w:szCs w:val="19"/>
      <w:lang w:val="nl-BE" w:eastAsia="en-US"/>
    </w:rPr>
  </w:style>
  <w:style w:type="character" w:customStyle="1" w:styleId="PlattetekstChar">
    <w:name w:val="Platte tekst Char"/>
    <w:basedOn w:val="Standaardalinea-lettertype"/>
    <w:link w:val="Plattetekst"/>
    <w:uiPriority w:val="1"/>
    <w:rsid w:val="00EE436F"/>
    <w:rPr>
      <w:rFonts w:ascii="Arial Narrow" w:eastAsia="Arial Narrow" w:hAnsi="Arial Narrow" w:cs="Arial Narrow"/>
      <w:sz w:val="19"/>
      <w:szCs w:val="19"/>
      <w:lang w:val="nl-BE"/>
    </w:rPr>
  </w:style>
  <w:style w:type="paragraph" w:styleId="Lijstalinea">
    <w:name w:val="List Paragraph"/>
    <w:basedOn w:val="Standaard"/>
    <w:uiPriority w:val="1"/>
    <w:qFormat/>
    <w:rsid w:val="00EE436F"/>
    <w:pPr>
      <w:widowControl w:val="0"/>
      <w:autoSpaceDE w:val="0"/>
      <w:autoSpaceDN w:val="0"/>
      <w:ind w:left="627" w:hanging="361"/>
    </w:pPr>
    <w:rPr>
      <w:rFonts w:ascii="Arial Narrow" w:eastAsia="Arial Narrow" w:hAnsi="Arial Narrow" w:cs="Arial Narrow"/>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4689">
      <w:bodyDiv w:val="1"/>
      <w:marLeft w:val="0"/>
      <w:marRight w:val="0"/>
      <w:marTop w:val="0"/>
      <w:marBottom w:val="0"/>
      <w:divBdr>
        <w:top w:val="none" w:sz="0" w:space="0" w:color="auto"/>
        <w:left w:val="none" w:sz="0" w:space="0" w:color="auto"/>
        <w:bottom w:val="none" w:sz="0" w:space="0" w:color="auto"/>
        <w:right w:val="none" w:sz="0" w:space="0" w:color="auto"/>
      </w:divBdr>
    </w:div>
    <w:div w:id="683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3157</Words>
  <Characters>17366</Characters>
  <Application>Microsoft Office Word</Application>
  <DocSecurity>0</DocSecurity>
  <Lines>144</Lines>
  <Paragraphs>40</Paragraphs>
  <ScaleCrop>false</ScaleCrop>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10</cp:revision>
  <dcterms:created xsi:type="dcterms:W3CDTF">2021-04-07T08:36:00Z</dcterms:created>
  <dcterms:modified xsi:type="dcterms:W3CDTF">2021-05-12T06:42:00Z</dcterms:modified>
</cp:coreProperties>
</file>