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BE9" w:rsidR="00BA392E" w:rsidP="00A33EFB" w:rsidRDefault="00BA392E" w14:paraId="1CAFA1D4" w14:textId="77777777">
      <w:pPr>
        <w:spacing w:after="0"/>
        <w:rPr>
          <w:rFonts w:ascii="Arial" w:hAnsi="Arial" w:cs="Arial"/>
          <w:sz w:val="22"/>
          <w:szCs w:val="22"/>
        </w:rPr>
      </w:pPr>
    </w:p>
    <w:p w:rsidRPr="00974BE9" w:rsidR="00C175E5" w:rsidP="00A33EFB" w:rsidRDefault="00C175E5" w14:paraId="4770E4C6" w14:textId="77777777">
      <w:pPr>
        <w:spacing w:after="0"/>
        <w:rPr>
          <w:rFonts w:ascii="Arial" w:hAnsi="Arial" w:cs="Arial"/>
          <w:sz w:val="22"/>
          <w:szCs w:val="22"/>
        </w:rPr>
      </w:pPr>
    </w:p>
    <w:p w:rsidRPr="00974BE9" w:rsidR="00C175E5" w:rsidP="00A33EFB" w:rsidRDefault="00C175E5" w14:paraId="55D3066B" w14:textId="101C7F2D">
      <w:pPr>
        <w:spacing w:after="0"/>
        <w:rPr>
          <w:rFonts w:ascii="Arial" w:hAnsi="Arial" w:cs="Arial"/>
          <w:sz w:val="22"/>
          <w:szCs w:val="22"/>
        </w:rPr>
      </w:pPr>
      <w:r w:rsidRPr="00974BE9">
        <w:rPr>
          <w:rFonts w:ascii="Arial" w:hAnsi="Arial" w:cs="Arial"/>
          <w:sz w:val="22"/>
          <w:szCs w:val="22"/>
        </w:rPr>
        <w:br/>
      </w:r>
    </w:p>
    <w:p w:rsidRPr="00974BE9" w:rsidR="00331A06" w:rsidP="00331A06" w:rsidRDefault="00331A06" w14:paraId="5CC39DA8" w14:textId="1FB6F73C">
      <w:pPr>
        <w:spacing w:line="259" w:lineRule="auto"/>
        <w:rPr>
          <w:rFonts w:ascii="Arial" w:hAnsi="Arial" w:cs="Arial"/>
          <w:b/>
          <w:bCs/>
          <w:color w:val="0051B3"/>
          <w:sz w:val="22"/>
          <w:szCs w:val="22"/>
        </w:rPr>
      </w:pPr>
      <w:r w:rsidRPr="00974BE9">
        <w:rPr>
          <w:rFonts w:ascii="Arial" w:hAnsi="Arial" w:cs="Arial"/>
          <w:b/>
          <w:bCs/>
          <w:color w:val="0051B3"/>
          <w:sz w:val="22"/>
          <w:szCs w:val="22"/>
        </w:rPr>
        <w:t>Goedgekeurd in de gemeenteraad van</w:t>
      </w:r>
      <w:r w:rsidR="00BE745A">
        <w:rPr>
          <w:rFonts w:ascii="Arial" w:hAnsi="Arial" w:cs="Arial"/>
          <w:b/>
          <w:bCs/>
          <w:color w:val="0051B3"/>
          <w:sz w:val="22"/>
          <w:szCs w:val="22"/>
        </w:rPr>
        <w:t xml:space="preserve"> </w:t>
      </w:r>
      <w:r w:rsidR="00F70E1E">
        <w:rPr>
          <w:rFonts w:ascii="Arial" w:hAnsi="Arial" w:cs="Arial"/>
          <w:b/>
          <w:bCs/>
          <w:color w:val="0051B3"/>
          <w:sz w:val="22"/>
          <w:szCs w:val="22"/>
        </w:rPr>
        <w:t>16 december 2025</w:t>
      </w:r>
    </w:p>
    <w:sdt>
      <w:sdtPr>
        <w:id w:val="1080719316"/>
        <w:docPartObj>
          <w:docPartGallery w:val="Table of Contents"/>
          <w:docPartUnique/>
        </w:docPartObj>
        <w:rPr>
          <w:rFonts w:ascii="Verdana" w:hAnsi="Verdana" w:eastAsia="Calibri" w:cs="Arial" w:eastAsiaTheme="minorAscii"/>
          <w:b w:val="0"/>
          <w:bCs w:val="0"/>
          <w:color w:val="auto"/>
          <w:sz w:val="20"/>
          <w:szCs w:val="20"/>
          <w:lang w:val="nl-NL" w:eastAsia="en-US"/>
        </w:rPr>
      </w:sdtPr>
      <w:sdtEndPr>
        <w:rPr>
          <w:rFonts w:ascii="Verdana" w:hAnsi="Verdana" w:eastAsia="Calibri" w:cs="Arial" w:eastAsiaTheme="minorAscii"/>
          <w:b w:val="0"/>
          <w:bCs w:val="0"/>
          <w:color w:val="auto"/>
          <w:sz w:val="20"/>
          <w:szCs w:val="20"/>
          <w:lang w:val="nl-NL" w:eastAsia="en-US"/>
        </w:rPr>
      </w:sdtEndPr>
      <w:sdtContent>
        <w:p w:rsidRPr="00974BE9" w:rsidR="006928A7" w:rsidRDefault="006928A7" w14:paraId="0792C1BF" w14:textId="5AD45E60">
          <w:pPr>
            <w:pStyle w:val="Kopvaninhoudsopgave"/>
            <w:rPr>
              <w:rFonts w:cs="Arial"/>
              <w:szCs w:val="22"/>
            </w:rPr>
          </w:pPr>
          <w:r w:rsidRPr="00974BE9">
            <w:rPr>
              <w:rFonts w:cs="Arial"/>
              <w:szCs w:val="22"/>
              <w:lang w:val="nl-NL"/>
            </w:rPr>
            <w:t>Inhoud</w:t>
          </w:r>
        </w:p>
        <w:p w:rsidR="006F1FED" w:rsidRDefault="006928A7" w14:paraId="3EBE01BB" w14:textId="68CD848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r w:rsidRPr="00974BE9">
            <w:rPr>
              <w:rFonts w:ascii="Arial" w:hAnsi="Arial" w:cs="Arial"/>
              <w:sz w:val="22"/>
              <w:szCs w:val="22"/>
            </w:rPr>
            <w:fldChar w:fldCharType="begin"/>
          </w:r>
          <w:r w:rsidRPr="00974BE9">
            <w:rPr>
              <w:rFonts w:ascii="Arial" w:hAnsi="Arial" w:cs="Arial"/>
              <w:sz w:val="22"/>
              <w:szCs w:val="22"/>
            </w:rPr>
            <w:instrText xml:space="preserve"> TOC \o "1-3" \h \z \u </w:instrText>
          </w:r>
          <w:r w:rsidRPr="00974BE9">
            <w:rPr>
              <w:rFonts w:ascii="Arial" w:hAnsi="Arial" w:cs="Arial"/>
              <w:sz w:val="22"/>
              <w:szCs w:val="22"/>
            </w:rPr>
            <w:fldChar w:fldCharType="separate"/>
          </w:r>
          <w:hyperlink w:history="1" w:anchor="_Toc214460715">
            <w:r w:rsidRPr="00523869" w:rsidR="006F1FED">
              <w:rPr>
                <w:rStyle w:val="Hyperlink"/>
                <w:rFonts w:cs="Arial"/>
                <w:noProof/>
              </w:rPr>
              <w:t>Artikel 1.</w:t>
            </w:r>
            <w:r w:rsidR="006F1FED">
              <w:rPr>
                <w:rFonts w:asciiTheme="minorHAnsi" w:hAnsiTheme="minorHAnsi" w:eastAsiaTheme="minorEastAsia"/>
                <w:noProof/>
                <w:kern w:val="2"/>
                <w:sz w:val="24"/>
                <w:szCs w:val="24"/>
                <w:lang w:eastAsia="nl-BE"/>
                <w14:ligatures w14:val="standardContextual"/>
              </w:rPr>
              <w:tab/>
            </w:r>
            <w:r w:rsidRPr="00523869" w:rsidR="006F1FED">
              <w:rPr>
                <w:rStyle w:val="Hyperlink"/>
                <w:rFonts w:cs="Arial"/>
                <w:noProof/>
              </w:rPr>
              <w:t>Doel</w:t>
            </w:r>
            <w:r w:rsidR="006F1FED">
              <w:rPr>
                <w:noProof/>
                <w:webHidden/>
              </w:rPr>
              <w:tab/>
            </w:r>
            <w:r w:rsidR="006F1FED">
              <w:rPr>
                <w:noProof/>
                <w:webHidden/>
              </w:rPr>
              <w:fldChar w:fldCharType="begin"/>
            </w:r>
            <w:r w:rsidR="006F1FED">
              <w:rPr>
                <w:noProof/>
                <w:webHidden/>
              </w:rPr>
              <w:instrText xml:space="preserve"> PAGEREF _Toc214460715 \h </w:instrText>
            </w:r>
            <w:r w:rsidR="006F1FED">
              <w:rPr>
                <w:noProof/>
                <w:webHidden/>
              </w:rPr>
            </w:r>
            <w:r w:rsidR="006F1FED">
              <w:rPr>
                <w:noProof/>
                <w:webHidden/>
              </w:rPr>
              <w:fldChar w:fldCharType="separate"/>
            </w:r>
            <w:r w:rsidR="00B5611B">
              <w:rPr>
                <w:noProof/>
                <w:webHidden/>
              </w:rPr>
              <w:t>1</w:t>
            </w:r>
            <w:r w:rsidR="006F1FED">
              <w:rPr>
                <w:noProof/>
                <w:webHidden/>
              </w:rPr>
              <w:fldChar w:fldCharType="end"/>
            </w:r>
          </w:hyperlink>
        </w:p>
        <w:p w:rsidR="006F1FED" w:rsidRDefault="006F1FED" w14:paraId="1A55350F" w14:textId="7301572B">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16">
            <w:r w:rsidRPr="00523869">
              <w:rPr>
                <w:rStyle w:val="Hyperlink"/>
                <w:rFonts w:cs="Arial"/>
                <w:noProof/>
              </w:rPr>
              <w:t>Artikel 2.</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Definities</w:t>
            </w:r>
            <w:r>
              <w:rPr>
                <w:noProof/>
                <w:webHidden/>
              </w:rPr>
              <w:tab/>
            </w:r>
            <w:r>
              <w:rPr>
                <w:noProof/>
                <w:webHidden/>
              </w:rPr>
              <w:fldChar w:fldCharType="begin"/>
            </w:r>
            <w:r>
              <w:rPr>
                <w:noProof/>
                <w:webHidden/>
              </w:rPr>
              <w:instrText xml:space="preserve"> PAGEREF _Toc214460716 \h </w:instrText>
            </w:r>
            <w:r>
              <w:rPr>
                <w:noProof/>
                <w:webHidden/>
              </w:rPr>
            </w:r>
            <w:r>
              <w:rPr>
                <w:noProof/>
                <w:webHidden/>
              </w:rPr>
              <w:fldChar w:fldCharType="separate"/>
            </w:r>
            <w:r w:rsidR="00B5611B">
              <w:rPr>
                <w:noProof/>
                <w:webHidden/>
              </w:rPr>
              <w:t>1</w:t>
            </w:r>
            <w:r>
              <w:rPr>
                <w:noProof/>
                <w:webHidden/>
              </w:rPr>
              <w:fldChar w:fldCharType="end"/>
            </w:r>
          </w:hyperlink>
        </w:p>
        <w:p w:rsidR="006F1FED" w:rsidRDefault="006F1FED" w14:paraId="51E136EC" w14:textId="0325F09D">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17">
            <w:r w:rsidRPr="00523869">
              <w:rPr>
                <w:rStyle w:val="Hyperlink"/>
                <w:rFonts w:cs="Arial"/>
                <w:noProof/>
              </w:rPr>
              <w:t>Artikel 3.</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Doelgroep en toepassingsgebied</w:t>
            </w:r>
            <w:r>
              <w:rPr>
                <w:noProof/>
                <w:webHidden/>
              </w:rPr>
              <w:tab/>
            </w:r>
            <w:r>
              <w:rPr>
                <w:noProof/>
                <w:webHidden/>
              </w:rPr>
              <w:fldChar w:fldCharType="begin"/>
            </w:r>
            <w:r>
              <w:rPr>
                <w:noProof/>
                <w:webHidden/>
              </w:rPr>
              <w:instrText xml:space="preserve"> PAGEREF _Toc214460717 \h </w:instrText>
            </w:r>
            <w:r>
              <w:rPr>
                <w:noProof/>
                <w:webHidden/>
              </w:rPr>
            </w:r>
            <w:r>
              <w:rPr>
                <w:noProof/>
                <w:webHidden/>
              </w:rPr>
              <w:fldChar w:fldCharType="separate"/>
            </w:r>
            <w:r w:rsidR="00B5611B">
              <w:rPr>
                <w:noProof/>
                <w:webHidden/>
              </w:rPr>
              <w:t>2</w:t>
            </w:r>
            <w:r>
              <w:rPr>
                <w:noProof/>
                <w:webHidden/>
              </w:rPr>
              <w:fldChar w:fldCharType="end"/>
            </w:r>
          </w:hyperlink>
        </w:p>
        <w:p w:rsidR="006F1FED" w:rsidRDefault="006F1FED" w14:paraId="4804D799" w14:textId="644C04D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18">
            <w:r w:rsidRPr="00523869">
              <w:rPr>
                <w:rStyle w:val="Hyperlink"/>
                <w:rFonts w:cs="Arial"/>
                <w:noProof/>
              </w:rPr>
              <w:t>Artikel 4.</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Voorwaarden</w:t>
            </w:r>
            <w:r>
              <w:rPr>
                <w:noProof/>
                <w:webHidden/>
              </w:rPr>
              <w:tab/>
            </w:r>
            <w:r>
              <w:rPr>
                <w:noProof/>
                <w:webHidden/>
              </w:rPr>
              <w:fldChar w:fldCharType="begin"/>
            </w:r>
            <w:r>
              <w:rPr>
                <w:noProof/>
                <w:webHidden/>
              </w:rPr>
              <w:instrText xml:space="preserve"> PAGEREF _Toc214460718 \h </w:instrText>
            </w:r>
            <w:r>
              <w:rPr>
                <w:noProof/>
                <w:webHidden/>
              </w:rPr>
            </w:r>
            <w:r>
              <w:rPr>
                <w:noProof/>
                <w:webHidden/>
              </w:rPr>
              <w:fldChar w:fldCharType="separate"/>
            </w:r>
            <w:r w:rsidR="00B5611B">
              <w:rPr>
                <w:noProof/>
                <w:webHidden/>
              </w:rPr>
              <w:t>2</w:t>
            </w:r>
            <w:r>
              <w:rPr>
                <w:noProof/>
                <w:webHidden/>
              </w:rPr>
              <w:fldChar w:fldCharType="end"/>
            </w:r>
          </w:hyperlink>
        </w:p>
        <w:p w:rsidR="006F1FED" w:rsidRDefault="006F1FED" w14:paraId="7CCFD694" w14:textId="0568EA3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19">
            <w:r w:rsidRPr="00523869">
              <w:rPr>
                <w:rStyle w:val="Hyperlink"/>
                <w:rFonts w:cs="Arial"/>
                <w:noProof/>
              </w:rPr>
              <w:t>Artikel 5.</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Subsidiebedrag</w:t>
            </w:r>
            <w:r>
              <w:rPr>
                <w:noProof/>
                <w:webHidden/>
              </w:rPr>
              <w:tab/>
            </w:r>
            <w:r>
              <w:rPr>
                <w:noProof/>
                <w:webHidden/>
              </w:rPr>
              <w:fldChar w:fldCharType="begin"/>
            </w:r>
            <w:r>
              <w:rPr>
                <w:noProof/>
                <w:webHidden/>
              </w:rPr>
              <w:instrText xml:space="preserve"> PAGEREF _Toc214460719 \h </w:instrText>
            </w:r>
            <w:r>
              <w:rPr>
                <w:noProof/>
                <w:webHidden/>
              </w:rPr>
            </w:r>
            <w:r>
              <w:rPr>
                <w:noProof/>
                <w:webHidden/>
              </w:rPr>
              <w:fldChar w:fldCharType="separate"/>
            </w:r>
            <w:r w:rsidR="00B5611B">
              <w:rPr>
                <w:noProof/>
                <w:webHidden/>
              </w:rPr>
              <w:t>2</w:t>
            </w:r>
            <w:r>
              <w:rPr>
                <w:noProof/>
                <w:webHidden/>
              </w:rPr>
              <w:fldChar w:fldCharType="end"/>
            </w:r>
          </w:hyperlink>
        </w:p>
        <w:p w:rsidR="006F1FED" w:rsidRDefault="006F1FED" w14:paraId="4C67EF57" w14:textId="51DC23A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20">
            <w:r w:rsidRPr="00523869">
              <w:rPr>
                <w:rStyle w:val="Hyperlink"/>
                <w:rFonts w:cs="Arial"/>
                <w:noProof/>
              </w:rPr>
              <w:t>Artikel 6.</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Procedure</w:t>
            </w:r>
            <w:r>
              <w:rPr>
                <w:noProof/>
                <w:webHidden/>
              </w:rPr>
              <w:tab/>
            </w:r>
            <w:r>
              <w:rPr>
                <w:noProof/>
                <w:webHidden/>
              </w:rPr>
              <w:fldChar w:fldCharType="begin"/>
            </w:r>
            <w:r>
              <w:rPr>
                <w:noProof/>
                <w:webHidden/>
              </w:rPr>
              <w:instrText xml:space="preserve"> PAGEREF _Toc214460720 \h </w:instrText>
            </w:r>
            <w:r>
              <w:rPr>
                <w:noProof/>
                <w:webHidden/>
              </w:rPr>
            </w:r>
            <w:r>
              <w:rPr>
                <w:noProof/>
                <w:webHidden/>
              </w:rPr>
              <w:fldChar w:fldCharType="separate"/>
            </w:r>
            <w:r w:rsidR="00B5611B">
              <w:rPr>
                <w:noProof/>
                <w:webHidden/>
              </w:rPr>
              <w:t>2</w:t>
            </w:r>
            <w:r>
              <w:rPr>
                <w:noProof/>
                <w:webHidden/>
              </w:rPr>
              <w:fldChar w:fldCharType="end"/>
            </w:r>
          </w:hyperlink>
        </w:p>
        <w:p w:rsidR="006F1FED" w:rsidRDefault="006F1FED" w14:paraId="4A55B4F2" w14:textId="7B3C5CA9">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21">
            <w:r w:rsidRPr="00523869">
              <w:rPr>
                <w:rStyle w:val="Hyperlink"/>
                <w:rFonts w:cs="Arial"/>
                <w:noProof/>
              </w:rPr>
              <w:t>Artikel 7.</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Communicatie</w:t>
            </w:r>
            <w:r>
              <w:rPr>
                <w:noProof/>
                <w:webHidden/>
              </w:rPr>
              <w:tab/>
            </w:r>
            <w:r>
              <w:rPr>
                <w:noProof/>
                <w:webHidden/>
              </w:rPr>
              <w:fldChar w:fldCharType="begin"/>
            </w:r>
            <w:r>
              <w:rPr>
                <w:noProof/>
                <w:webHidden/>
              </w:rPr>
              <w:instrText xml:space="preserve"> PAGEREF _Toc214460721 \h </w:instrText>
            </w:r>
            <w:r>
              <w:rPr>
                <w:noProof/>
                <w:webHidden/>
              </w:rPr>
            </w:r>
            <w:r>
              <w:rPr>
                <w:noProof/>
                <w:webHidden/>
              </w:rPr>
              <w:fldChar w:fldCharType="separate"/>
            </w:r>
            <w:r w:rsidR="00B5611B">
              <w:rPr>
                <w:noProof/>
                <w:webHidden/>
              </w:rPr>
              <w:t>3</w:t>
            </w:r>
            <w:r>
              <w:rPr>
                <w:noProof/>
                <w:webHidden/>
              </w:rPr>
              <w:fldChar w:fldCharType="end"/>
            </w:r>
          </w:hyperlink>
        </w:p>
        <w:p w:rsidR="006F1FED" w:rsidRDefault="006F1FED" w14:paraId="550B87AC" w14:textId="1DA3EE7D">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22">
            <w:r w:rsidRPr="00523869">
              <w:rPr>
                <w:rStyle w:val="Hyperlink"/>
                <w:rFonts w:cs="Arial"/>
                <w:noProof/>
              </w:rPr>
              <w:t>Artikel 8.</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Aansprakelijkheid</w:t>
            </w:r>
            <w:r>
              <w:rPr>
                <w:noProof/>
                <w:webHidden/>
              </w:rPr>
              <w:tab/>
            </w:r>
            <w:r>
              <w:rPr>
                <w:noProof/>
                <w:webHidden/>
              </w:rPr>
              <w:fldChar w:fldCharType="begin"/>
            </w:r>
            <w:r>
              <w:rPr>
                <w:noProof/>
                <w:webHidden/>
              </w:rPr>
              <w:instrText xml:space="preserve"> PAGEREF _Toc214460722 \h </w:instrText>
            </w:r>
            <w:r>
              <w:rPr>
                <w:noProof/>
                <w:webHidden/>
              </w:rPr>
            </w:r>
            <w:r>
              <w:rPr>
                <w:noProof/>
                <w:webHidden/>
              </w:rPr>
              <w:fldChar w:fldCharType="separate"/>
            </w:r>
            <w:r w:rsidR="00B5611B">
              <w:rPr>
                <w:noProof/>
                <w:webHidden/>
              </w:rPr>
              <w:t>3</w:t>
            </w:r>
            <w:r>
              <w:rPr>
                <w:noProof/>
                <w:webHidden/>
              </w:rPr>
              <w:fldChar w:fldCharType="end"/>
            </w:r>
          </w:hyperlink>
        </w:p>
        <w:p w:rsidR="006F1FED" w:rsidRDefault="006F1FED" w14:paraId="3660B092" w14:textId="7FE3786A">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23">
            <w:r w:rsidRPr="00523869">
              <w:rPr>
                <w:rStyle w:val="Hyperlink"/>
                <w:rFonts w:cs="Arial"/>
                <w:noProof/>
              </w:rPr>
              <w:t>Artikel 9.</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Sancties</w:t>
            </w:r>
            <w:r>
              <w:rPr>
                <w:noProof/>
                <w:webHidden/>
              </w:rPr>
              <w:tab/>
            </w:r>
            <w:r>
              <w:rPr>
                <w:noProof/>
                <w:webHidden/>
              </w:rPr>
              <w:fldChar w:fldCharType="begin"/>
            </w:r>
            <w:r>
              <w:rPr>
                <w:noProof/>
                <w:webHidden/>
              </w:rPr>
              <w:instrText xml:space="preserve"> PAGEREF _Toc214460723 \h </w:instrText>
            </w:r>
            <w:r>
              <w:rPr>
                <w:noProof/>
                <w:webHidden/>
              </w:rPr>
            </w:r>
            <w:r>
              <w:rPr>
                <w:noProof/>
                <w:webHidden/>
              </w:rPr>
              <w:fldChar w:fldCharType="separate"/>
            </w:r>
            <w:r w:rsidR="00B5611B">
              <w:rPr>
                <w:noProof/>
                <w:webHidden/>
              </w:rPr>
              <w:t>4</w:t>
            </w:r>
            <w:r>
              <w:rPr>
                <w:noProof/>
                <w:webHidden/>
              </w:rPr>
              <w:fldChar w:fldCharType="end"/>
            </w:r>
          </w:hyperlink>
        </w:p>
        <w:p w:rsidR="006F1FED" w:rsidRDefault="006F1FED" w14:paraId="366297C6" w14:textId="20F2F7F7">
          <w:pPr>
            <w:pStyle w:val="Inhopg1"/>
            <w:tabs>
              <w:tab w:val="left" w:pos="1440"/>
              <w:tab w:val="right" w:leader="dot" w:pos="9062"/>
            </w:tabs>
            <w:rPr>
              <w:rFonts w:asciiTheme="minorHAnsi" w:hAnsiTheme="minorHAnsi" w:eastAsiaTheme="minorEastAsia"/>
              <w:noProof/>
              <w:kern w:val="2"/>
              <w:sz w:val="24"/>
              <w:szCs w:val="24"/>
              <w:lang w:eastAsia="nl-BE"/>
              <w14:ligatures w14:val="standardContextual"/>
            </w:rPr>
          </w:pPr>
          <w:hyperlink w:history="1" w:anchor="_Toc214460724">
            <w:r w:rsidRPr="00523869">
              <w:rPr>
                <w:rStyle w:val="Hyperlink"/>
                <w:rFonts w:cs="Arial"/>
                <w:noProof/>
              </w:rPr>
              <w:t>Artikel 10.</w:t>
            </w:r>
            <w:r>
              <w:rPr>
                <w:rFonts w:asciiTheme="minorHAnsi" w:hAnsiTheme="minorHAnsi" w:eastAsiaTheme="minorEastAsia"/>
                <w:noProof/>
                <w:kern w:val="2"/>
                <w:sz w:val="24"/>
                <w:szCs w:val="24"/>
                <w:lang w:eastAsia="nl-BE"/>
                <w14:ligatures w14:val="standardContextual"/>
              </w:rPr>
              <w:tab/>
            </w:r>
            <w:r w:rsidRPr="00523869">
              <w:rPr>
                <w:rStyle w:val="Hyperlink"/>
                <w:rFonts w:cs="Arial"/>
                <w:noProof/>
              </w:rPr>
              <w:t>Inwerkingtreding en duurtijd</w:t>
            </w:r>
            <w:r>
              <w:rPr>
                <w:noProof/>
                <w:webHidden/>
              </w:rPr>
              <w:tab/>
            </w:r>
            <w:r>
              <w:rPr>
                <w:noProof/>
                <w:webHidden/>
              </w:rPr>
              <w:fldChar w:fldCharType="begin"/>
            </w:r>
            <w:r>
              <w:rPr>
                <w:noProof/>
                <w:webHidden/>
              </w:rPr>
              <w:instrText xml:space="preserve"> PAGEREF _Toc214460724 \h </w:instrText>
            </w:r>
            <w:r>
              <w:rPr>
                <w:noProof/>
                <w:webHidden/>
              </w:rPr>
            </w:r>
            <w:r>
              <w:rPr>
                <w:noProof/>
                <w:webHidden/>
              </w:rPr>
              <w:fldChar w:fldCharType="separate"/>
            </w:r>
            <w:r w:rsidR="00B5611B">
              <w:rPr>
                <w:noProof/>
                <w:webHidden/>
              </w:rPr>
              <w:t>4</w:t>
            </w:r>
            <w:r>
              <w:rPr>
                <w:noProof/>
                <w:webHidden/>
              </w:rPr>
              <w:fldChar w:fldCharType="end"/>
            </w:r>
          </w:hyperlink>
        </w:p>
        <w:p w:rsidRPr="00974BE9" w:rsidR="006928A7" w:rsidRDefault="006928A7" w14:paraId="241F6261" w14:textId="7F654C62">
          <w:pPr>
            <w:rPr>
              <w:rFonts w:ascii="Arial" w:hAnsi="Arial" w:cs="Arial"/>
              <w:sz w:val="22"/>
              <w:szCs w:val="22"/>
            </w:rPr>
          </w:pPr>
          <w:r w:rsidRPr="00974BE9">
            <w:rPr>
              <w:rFonts w:ascii="Arial" w:hAnsi="Arial" w:cs="Arial"/>
              <w:b/>
              <w:bCs/>
              <w:sz w:val="22"/>
              <w:szCs w:val="22"/>
              <w:lang w:val="nl-NL"/>
            </w:rPr>
            <w:fldChar w:fldCharType="end"/>
          </w:r>
        </w:p>
      </w:sdtContent>
    </w:sdt>
    <w:p w:rsidRPr="00974BE9" w:rsidR="003E1CF6" w:rsidP="00C441D1" w:rsidRDefault="00B31168" w14:paraId="51F849A9" w14:textId="29431C87">
      <w:pPr>
        <w:pStyle w:val="Kopvaninhoudsopgave"/>
        <w:rPr>
          <w:rFonts w:cs="Arial"/>
          <w:szCs w:val="22"/>
        </w:rPr>
      </w:pPr>
      <w:r w:rsidRPr="00974BE9">
        <w:rPr>
          <w:rFonts w:cs="Arial"/>
          <w:szCs w:val="22"/>
        </w:rPr>
        <w:t>Reglement</w:t>
      </w:r>
    </w:p>
    <w:p w:rsidRPr="00B04DC8" w:rsidR="00B31168" w:rsidP="00275B3D" w:rsidRDefault="00836458" w14:paraId="3096FD2B" w14:textId="1CFBC725">
      <w:pPr>
        <w:pStyle w:val="Kop1"/>
        <w:rPr>
          <w:rFonts w:cs="Arial"/>
          <w:szCs w:val="22"/>
        </w:rPr>
      </w:pPr>
      <w:bookmarkStart w:name="_Toc214460715" w:id="0"/>
      <w:r w:rsidRPr="00B04DC8">
        <w:rPr>
          <w:rFonts w:cs="Arial"/>
          <w:szCs w:val="22"/>
        </w:rPr>
        <w:t>Doel</w:t>
      </w:r>
      <w:bookmarkEnd w:id="0"/>
    </w:p>
    <w:p w:rsidRPr="00A15A19" w:rsidR="00B82C9D" w:rsidP="00B82C9D" w:rsidRDefault="000C7D7B" w14:paraId="32BFCA89" w14:textId="60378B9B">
      <w:pPr>
        <w:pStyle w:val="Artikelplattetekst"/>
        <w:rPr>
          <w:rFonts w:ascii="Verdana" w:hAnsi="Verdana"/>
          <w:sz w:val="20"/>
          <w:szCs w:val="20"/>
        </w:rPr>
      </w:pPr>
      <w:r w:rsidRPr="00B04DC8">
        <w:rPr>
          <w:rFonts w:ascii="Arial" w:hAnsi="Arial" w:cs="Arial"/>
        </w:rPr>
        <w:t>De gemeente</w:t>
      </w:r>
      <w:r w:rsidRPr="00B04DC8" w:rsidR="006F0FC0">
        <w:rPr>
          <w:rFonts w:ascii="Arial" w:hAnsi="Arial" w:cs="Arial"/>
        </w:rPr>
        <w:t xml:space="preserve"> Kasterlee wil erkende verenigingen die</w:t>
      </w:r>
      <w:r w:rsidRPr="00C70F70" w:rsidR="00C70F70">
        <w:rPr>
          <w:rFonts w:ascii="Arial" w:hAnsi="Arial" w:cs="Arial"/>
        </w:rPr>
        <w:t xml:space="preserve"> </w:t>
      </w:r>
      <w:r w:rsidRPr="006A2ECB" w:rsidR="00BE560E">
        <w:rPr>
          <w:rFonts w:ascii="Arial" w:hAnsi="Arial" w:cs="Arial"/>
          <w:color w:val="auto"/>
        </w:rPr>
        <w:t xml:space="preserve">op </w:t>
      </w:r>
      <w:r w:rsidRPr="006A2ECB" w:rsidR="00C70F70">
        <w:rPr>
          <w:rFonts w:ascii="Arial" w:hAnsi="Arial" w:cs="Arial"/>
          <w:color w:val="auto"/>
        </w:rPr>
        <w:t>een evenement</w:t>
      </w:r>
      <w:r w:rsidRPr="006A2ECB" w:rsidR="00E166E8">
        <w:rPr>
          <w:rFonts w:ascii="Arial" w:hAnsi="Arial" w:cs="Arial"/>
          <w:color w:val="auto"/>
        </w:rPr>
        <w:t xml:space="preserve"> </w:t>
      </w:r>
      <w:r w:rsidRPr="006A2ECB" w:rsidR="002F3646">
        <w:rPr>
          <w:rFonts w:ascii="Arial" w:hAnsi="Arial" w:cs="Arial"/>
          <w:color w:val="auto"/>
        </w:rPr>
        <w:t>een minder</w:t>
      </w:r>
      <w:r w:rsidRPr="006A2ECB" w:rsidR="008673E0">
        <w:rPr>
          <w:rFonts w:ascii="Arial" w:hAnsi="Arial" w:cs="Arial"/>
          <w:color w:val="auto"/>
        </w:rPr>
        <w:t xml:space="preserve">validen </w:t>
      </w:r>
      <w:r w:rsidRPr="006A2ECB" w:rsidR="002F3646">
        <w:rPr>
          <w:rFonts w:ascii="Arial" w:hAnsi="Arial" w:cs="Arial"/>
          <w:color w:val="auto"/>
        </w:rPr>
        <w:t>toilet</w:t>
      </w:r>
      <w:r w:rsidRPr="006A2ECB" w:rsidR="00625451">
        <w:rPr>
          <w:rFonts w:ascii="Arial" w:hAnsi="Arial" w:cs="Arial"/>
          <w:color w:val="auto"/>
        </w:rPr>
        <w:t xml:space="preserve">unit </w:t>
      </w:r>
      <w:r w:rsidRPr="006A2ECB" w:rsidR="002F3646">
        <w:rPr>
          <w:rFonts w:ascii="Arial" w:hAnsi="Arial" w:cs="Arial"/>
          <w:color w:val="auto"/>
        </w:rPr>
        <w:t>met oprij</w:t>
      </w:r>
      <w:r w:rsidRPr="006A2ECB" w:rsidR="00E47BE3">
        <w:rPr>
          <w:rFonts w:ascii="Arial" w:hAnsi="Arial" w:cs="Arial"/>
          <w:color w:val="auto"/>
        </w:rPr>
        <w:t>laan</w:t>
      </w:r>
      <w:r w:rsidRPr="006A2ECB" w:rsidR="00072F5D">
        <w:rPr>
          <w:rFonts w:ascii="Arial" w:hAnsi="Arial" w:cs="Arial"/>
          <w:color w:val="auto"/>
        </w:rPr>
        <w:t xml:space="preserve"> aanbieden</w:t>
      </w:r>
      <w:r w:rsidRPr="006A2ECB" w:rsidR="00F768B4">
        <w:rPr>
          <w:rFonts w:ascii="Arial" w:hAnsi="Arial" w:cs="Arial"/>
          <w:color w:val="auto"/>
        </w:rPr>
        <w:t xml:space="preserve"> </w:t>
      </w:r>
      <w:r w:rsidRPr="006A2ECB" w:rsidR="00C70F70">
        <w:rPr>
          <w:rFonts w:ascii="Arial" w:hAnsi="Arial" w:cs="Arial"/>
          <w:color w:val="auto"/>
        </w:rPr>
        <w:t>financieel ondersteu</w:t>
      </w:r>
      <w:r w:rsidRPr="00C70F70" w:rsidR="00C70F70">
        <w:rPr>
          <w:rFonts w:ascii="Arial" w:hAnsi="Arial" w:cs="Arial"/>
        </w:rPr>
        <w:t xml:space="preserve">nen. </w:t>
      </w:r>
    </w:p>
    <w:p w:rsidRPr="00B04DC8" w:rsidR="00131672" w:rsidP="006F0FC0" w:rsidRDefault="00131672" w14:paraId="03A54F11" w14:textId="2DC43728">
      <w:pPr>
        <w:rPr>
          <w:rFonts w:ascii="Arial" w:hAnsi="Arial" w:cs="Arial"/>
          <w:sz w:val="22"/>
          <w:szCs w:val="22"/>
        </w:rPr>
      </w:pPr>
    </w:p>
    <w:p w:rsidRPr="00B04DC8" w:rsidR="00B53FC9" w:rsidP="00B53FC9" w:rsidRDefault="00B53FC9" w14:paraId="44BEFE42" w14:textId="734B290D">
      <w:pPr>
        <w:pStyle w:val="Kop1"/>
        <w:rPr>
          <w:rFonts w:cs="Arial"/>
          <w:szCs w:val="22"/>
        </w:rPr>
      </w:pPr>
      <w:bookmarkStart w:name="_Toc214460716" w:id="1"/>
      <w:r w:rsidRPr="00B04DC8">
        <w:rPr>
          <w:rFonts w:cs="Arial"/>
          <w:szCs w:val="22"/>
        </w:rPr>
        <w:t>Definities</w:t>
      </w:r>
      <w:bookmarkEnd w:id="1"/>
    </w:p>
    <w:p w:rsidRPr="00B04DC8" w:rsidR="00355580" w:rsidP="00355580" w:rsidRDefault="00355580" w14:paraId="69E29469" w14:textId="6821F1E0">
      <w:pPr>
        <w:spacing w:line="259" w:lineRule="auto"/>
        <w:rPr>
          <w:rFonts w:ascii="Arial" w:hAnsi="Arial" w:cs="Arial"/>
          <w:sz w:val="22"/>
          <w:szCs w:val="22"/>
        </w:rPr>
      </w:pPr>
      <w:r w:rsidRPr="00B04DC8">
        <w:rPr>
          <w:rFonts w:ascii="Arial" w:hAnsi="Arial" w:cs="Arial"/>
          <w:sz w:val="22"/>
          <w:szCs w:val="22"/>
        </w:rPr>
        <w:t>In dit reglement hebben de onderstaande termen de ernaast vermelde betekenis</w:t>
      </w:r>
      <w:r w:rsidRPr="00B04DC8" w:rsidR="00C409F5">
        <w:rPr>
          <w:rFonts w:ascii="Arial" w:hAnsi="Arial" w:cs="Arial"/>
          <w:sz w:val="22"/>
          <w:szCs w:val="22"/>
        </w:rPr>
        <w:t>:</w:t>
      </w:r>
    </w:p>
    <w:p w:rsidR="00C409F5" w:rsidP="00355580" w:rsidRDefault="00C409F5" w14:paraId="046C0DD9" w14:textId="5E2D17C3">
      <w:pPr>
        <w:spacing w:line="259" w:lineRule="auto"/>
        <w:rPr>
          <w:rFonts w:ascii="Arial" w:hAnsi="Arial" w:cs="Arial"/>
          <w:sz w:val="22"/>
          <w:szCs w:val="22"/>
        </w:rPr>
      </w:pPr>
      <w:r w:rsidRPr="00B04DC8">
        <w:rPr>
          <w:rFonts w:ascii="Arial" w:hAnsi="Arial" w:cs="Arial"/>
          <w:b/>
          <w:bCs/>
          <w:sz w:val="22"/>
          <w:szCs w:val="22"/>
        </w:rPr>
        <w:t>Een erkende vereniging</w:t>
      </w:r>
      <w:r w:rsidRPr="00B04DC8">
        <w:rPr>
          <w:rFonts w:ascii="Arial" w:hAnsi="Arial" w:cs="Arial"/>
          <w:sz w:val="22"/>
          <w:szCs w:val="22"/>
        </w:rPr>
        <w:t xml:space="preserve">: een vereniging die erkend is door het gemeentebestuur van Kasterlee volgens het reglement erkende verenigingen goedgekeurd in de gemeenteraad van </w:t>
      </w:r>
      <w:r w:rsidR="00F70E1E">
        <w:rPr>
          <w:rFonts w:ascii="Arial" w:hAnsi="Arial" w:cs="Arial"/>
          <w:sz w:val="22"/>
          <w:szCs w:val="22"/>
        </w:rPr>
        <w:t>25/11/2025</w:t>
      </w:r>
      <w:r w:rsidRPr="00B04DC8">
        <w:rPr>
          <w:rFonts w:ascii="Arial" w:hAnsi="Arial" w:cs="Arial"/>
          <w:sz w:val="22"/>
          <w:szCs w:val="22"/>
        </w:rPr>
        <w:t xml:space="preserve"> en latere wijzigingen</w:t>
      </w:r>
      <w:r w:rsidRPr="00B04DC8" w:rsidR="002F4B36">
        <w:rPr>
          <w:rFonts w:ascii="Arial" w:hAnsi="Arial" w:cs="Arial"/>
          <w:sz w:val="22"/>
          <w:szCs w:val="22"/>
        </w:rPr>
        <w:t>;</w:t>
      </w:r>
    </w:p>
    <w:p w:rsidR="00045A6F" w:rsidP="00355580" w:rsidRDefault="00C52892" w14:paraId="5892282E" w14:textId="670F7D43">
      <w:pPr>
        <w:spacing w:line="259" w:lineRule="auto"/>
        <w:rPr>
          <w:rFonts w:ascii="Arial" w:hAnsi="Arial" w:cs="Arial"/>
          <w:sz w:val="22"/>
          <w:szCs w:val="22"/>
        </w:rPr>
      </w:pPr>
      <w:r w:rsidRPr="5780C3C2" w:rsidR="00C52892">
        <w:rPr>
          <w:rFonts w:ascii="Arial" w:hAnsi="Arial" w:cs="Arial"/>
          <w:b w:val="1"/>
          <w:bCs w:val="1"/>
          <w:sz w:val="22"/>
          <w:szCs w:val="22"/>
        </w:rPr>
        <w:t>een evenement:</w:t>
      </w:r>
      <w:r w:rsidRPr="5780C3C2" w:rsidR="00C52892">
        <w:rPr>
          <w:rFonts w:ascii="Arial" w:hAnsi="Arial" w:cs="Arial"/>
          <w:sz w:val="22"/>
          <w:szCs w:val="22"/>
        </w:rPr>
        <w:t xml:space="preserve"> een wederkerend of occasioneel één- of meerdaagse geplande gebeurtenis op vlak van podiumkunsten, muziek, cultuur, sport, religie, wetenschap of een combinatie van deze elementen waarbij deze gebeurtenis(sen) al dan niet tegen betaling publiek toegankelijk zijn, ook al is de toegang tot bepaalde categorieën van personen beperkt en die doorgaan in open lucht, hetzij in een tent, hetzij in een niet-</w:t>
      </w:r>
      <w:proofErr w:type="spellStart"/>
      <w:r w:rsidRPr="5780C3C2" w:rsidR="00C52892">
        <w:rPr>
          <w:rFonts w:ascii="Arial" w:hAnsi="Arial" w:cs="Arial"/>
          <w:sz w:val="22"/>
          <w:szCs w:val="22"/>
        </w:rPr>
        <w:t>Vlarem</w:t>
      </w:r>
      <w:proofErr w:type="spellEnd"/>
      <w:r w:rsidRPr="5780C3C2" w:rsidR="00C52892">
        <w:rPr>
          <w:rFonts w:ascii="Arial" w:hAnsi="Arial" w:cs="Arial"/>
          <w:sz w:val="22"/>
          <w:szCs w:val="22"/>
        </w:rPr>
        <w:t xml:space="preserve"> ingedeelde inrichting, hetzij in een </w:t>
      </w:r>
      <w:proofErr w:type="spellStart"/>
      <w:r w:rsidRPr="5780C3C2" w:rsidR="00C52892">
        <w:rPr>
          <w:rFonts w:ascii="Arial" w:hAnsi="Arial" w:cs="Arial"/>
          <w:sz w:val="22"/>
          <w:szCs w:val="22"/>
        </w:rPr>
        <w:t>Vlarem</w:t>
      </w:r>
      <w:proofErr w:type="spellEnd"/>
      <w:r w:rsidRPr="5780C3C2" w:rsidR="00C52892">
        <w:rPr>
          <w:rFonts w:ascii="Arial" w:hAnsi="Arial" w:cs="Arial"/>
          <w:sz w:val="22"/>
          <w:szCs w:val="22"/>
        </w:rPr>
        <w:t xml:space="preserve"> ingedeelde inrichting (zijnde de meldingsplichtige inrichtingen klasse 3 en de </w:t>
      </w:r>
      <w:proofErr w:type="spellStart"/>
      <w:r w:rsidRPr="5780C3C2" w:rsidR="00C52892">
        <w:rPr>
          <w:rFonts w:ascii="Arial" w:hAnsi="Arial" w:cs="Arial"/>
          <w:sz w:val="22"/>
          <w:szCs w:val="22"/>
        </w:rPr>
        <w:t>vergunningplichtige</w:t>
      </w:r>
      <w:proofErr w:type="spellEnd"/>
      <w:r w:rsidRPr="5780C3C2" w:rsidR="00C52892">
        <w:rPr>
          <w:rFonts w:ascii="Arial" w:hAnsi="Arial" w:cs="Arial"/>
          <w:sz w:val="22"/>
          <w:szCs w:val="22"/>
        </w:rPr>
        <w:t xml:space="preserve"> inrichtingen klasse 2). Voorbeelden van dergelijke evenementen zijn (niet-limitatief): bals, fuiven, optredens, sportwedstrijden, cultuurmanifestaties, festivals, concerten, beurzen, conferenties, workshops …</w:t>
      </w:r>
    </w:p>
    <w:p w:rsidRPr="00B04DC8" w:rsidR="008C2842" w:rsidP="000E5025" w:rsidRDefault="000E5025" w14:paraId="107B8417" w14:textId="22A5ABA3">
      <w:pPr>
        <w:pStyle w:val="Kop1"/>
        <w:rPr>
          <w:rFonts w:cs="Arial"/>
          <w:szCs w:val="22"/>
        </w:rPr>
      </w:pPr>
      <w:bookmarkStart w:name="_Toc214460717" w:id="2"/>
      <w:r w:rsidRPr="00B04DC8">
        <w:rPr>
          <w:rFonts w:cs="Arial"/>
          <w:szCs w:val="22"/>
        </w:rPr>
        <w:t>Doelgroep en toepassingsgebied</w:t>
      </w:r>
      <w:bookmarkEnd w:id="2"/>
    </w:p>
    <w:p w:rsidRPr="009E4CF3" w:rsidR="009E4CF3" w:rsidP="009E4CF3" w:rsidRDefault="009E4CF3" w14:paraId="45D50A2E" w14:textId="2C3291A7">
      <w:pPr>
        <w:rPr>
          <w:rFonts w:ascii="Arial" w:hAnsi="Arial" w:cs="Arial"/>
          <w:sz w:val="22"/>
          <w:szCs w:val="22"/>
        </w:rPr>
      </w:pPr>
      <w:r w:rsidRPr="009E4CF3">
        <w:rPr>
          <w:rFonts w:ascii="Arial" w:hAnsi="Arial" w:cs="Arial"/>
          <w:sz w:val="22"/>
          <w:szCs w:val="22"/>
        </w:rPr>
        <w:t>Voor de subsidie komen in aanmerking: erkende verenigingen op het ogenblik van de</w:t>
      </w:r>
      <w:r>
        <w:rPr>
          <w:rFonts w:ascii="Arial" w:hAnsi="Arial" w:cs="Arial"/>
          <w:sz w:val="22"/>
          <w:szCs w:val="22"/>
        </w:rPr>
        <w:t xml:space="preserve"> </w:t>
      </w:r>
      <w:r w:rsidRPr="009E4CF3">
        <w:rPr>
          <w:rFonts w:ascii="Arial" w:hAnsi="Arial" w:cs="Arial"/>
          <w:sz w:val="22"/>
          <w:szCs w:val="22"/>
        </w:rPr>
        <w:t>aanvraag en het evenement</w:t>
      </w:r>
      <w:r w:rsidR="0023628C">
        <w:rPr>
          <w:rFonts w:ascii="Arial" w:hAnsi="Arial" w:cs="Arial"/>
          <w:sz w:val="22"/>
          <w:szCs w:val="22"/>
        </w:rPr>
        <w:t>;</w:t>
      </w:r>
    </w:p>
    <w:p w:rsidRPr="00B04DC8" w:rsidR="002C57B1" w:rsidP="002F48CE" w:rsidRDefault="0049245F" w14:paraId="48A2011F" w14:textId="7ABCFF10">
      <w:pPr>
        <w:pStyle w:val="Kop1"/>
        <w:rPr>
          <w:rFonts w:cs="Arial"/>
          <w:szCs w:val="22"/>
        </w:rPr>
      </w:pPr>
      <w:bookmarkStart w:name="_Toc214460718" w:id="3"/>
      <w:r>
        <w:rPr>
          <w:rFonts w:cs="Arial"/>
          <w:szCs w:val="22"/>
        </w:rPr>
        <w:t>V</w:t>
      </w:r>
      <w:r w:rsidRPr="00B04DC8" w:rsidR="002F48CE">
        <w:rPr>
          <w:rFonts w:cs="Arial"/>
          <w:szCs w:val="22"/>
        </w:rPr>
        <w:t>oorwaarde</w:t>
      </w:r>
      <w:r w:rsidRPr="00B04DC8" w:rsidR="000B72B4">
        <w:rPr>
          <w:rFonts w:cs="Arial"/>
          <w:szCs w:val="22"/>
        </w:rPr>
        <w:t>n</w:t>
      </w:r>
      <w:bookmarkEnd w:id="3"/>
    </w:p>
    <w:p w:rsidRPr="00B04DC8" w:rsidR="002631E1" w:rsidP="0014138A" w:rsidRDefault="002631E1" w14:paraId="58064075" w14:textId="1DB15A14">
      <w:pPr>
        <w:rPr>
          <w:rFonts w:ascii="Arial" w:hAnsi="Arial" w:cs="Arial"/>
          <w:sz w:val="22"/>
          <w:szCs w:val="22"/>
        </w:rPr>
      </w:pPr>
      <w:r w:rsidRPr="00B04DC8">
        <w:rPr>
          <w:rFonts w:ascii="Arial" w:hAnsi="Arial" w:cs="Arial"/>
          <w:sz w:val="22"/>
          <w:szCs w:val="22"/>
        </w:rPr>
        <w:t xml:space="preserve">De gemeente Kasterlee verleent de subsidies onder volgende </w:t>
      </w:r>
      <w:r w:rsidRPr="00B04DC8" w:rsidR="007018F5">
        <w:rPr>
          <w:rFonts w:ascii="Arial" w:hAnsi="Arial" w:cs="Arial"/>
          <w:sz w:val="22"/>
          <w:szCs w:val="22"/>
        </w:rPr>
        <w:t xml:space="preserve">cumulatieve </w:t>
      </w:r>
      <w:r w:rsidRPr="00B04DC8">
        <w:rPr>
          <w:rFonts w:ascii="Arial" w:hAnsi="Arial" w:cs="Arial"/>
          <w:sz w:val="22"/>
          <w:szCs w:val="22"/>
        </w:rPr>
        <w:t>voorwaarden:</w:t>
      </w:r>
    </w:p>
    <w:p w:rsidRPr="007F03CA" w:rsidR="005C445E" w:rsidP="005C445E" w:rsidRDefault="005C445E" w14:paraId="7CB702A5" w14:textId="77777777">
      <w:pPr>
        <w:pStyle w:val="Lijstalinea"/>
        <w:rPr>
          <w:rFonts w:ascii="Arial" w:hAnsi="Arial" w:cs="Arial"/>
          <w:sz w:val="22"/>
          <w:szCs w:val="22"/>
        </w:rPr>
      </w:pPr>
    </w:p>
    <w:p w:rsidR="0049245F" w:rsidP="007F03CA" w:rsidRDefault="00196326" w14:paraId="018137DC" w14:textId="2E9CDF90">
      <w:pPr>
        <w:pStyle w:val="Lijstalinea"/>
        <w:numPr>
          <w:ilvl w:val="1"/>
          <w:numId w:val="5"/>
        </w:numPr>
        <w:rPr>
          <w:rFonts w:ascii="Arial" w:hAnsi="Arial" w:cs="Arial"/>
          <w:sz w:val="22"/>
          <w:szCs w:val="22"/>
        </w:rPr>
      </w:pPr>
      <w:r w:rsidRPr="5780C3C2" w:rsidR="6A45FA11">
        <w:rPr>
          <w:rFonts w:ascii="Arial" w:hAnsi="Arial" w:cs="Arial"/>
          <w:sz w:val="22"/>
          <w:szCs w:val="22"/>
        </w:rPr>
        <w:t>De erkende vereniging biedt e</w:t>
      </w:r>
      <w:r w:rsidRPr="5780C3C2" w:rsidR="00196326">
        <w:rPr>
          <w:rFonts w:ascii="Arial" w:hAnsi="Arial" w:cs="Arial"/>
          <w:sz w:val="22"/>
          <w:szCs w:val="22"/>
        </w:rPr>
        <w:t>en mindervaliden toilet</w:t>
      </w:r>
      <w:r w:rsidRPr="5780C3C2" w:rsidR="00625451">
        <w:rPr>
          <w:rFonts w:ascii="Arial" w:hAnsi="Arial" w:cs="Arial"/>
          <w:sz w:val="22"/>
          <w:szCs w:val="22"/>
        </w:rPr>
        <w:t xml:space="preserve">unit </w:t>
      </w:r>
      <w:r w:rsidRPr="5780C3C2" w:rsidR="00196326">
        <w:rPr>
          <w:rFonts w:ascii="Arial" w:hAnsi="Arial" w:cs="Arial"/>
          <w:sz w:val="22"/>
          <w:szCs w:val="22"/>
        </w:rPr>
        <w:t>met oprijlaan aan</w:t>
      </w:r>
      <w:r w:rsidRPr="5780C3C2" w:rsidR="00647B0D">
        <w:rPr>
          <w:rFonts w:ascii="Arial" w:hAnsi="Arial" w:cs="Arial"/>
          <w:sz w:val="22"/>
          <w:szCs w:val="22"/>
        </w:rPr>
        <w:t xml:space="preserve"> op het evenement</w:t>
      </w:r>
      <w:r w:rsidRPr="5780C3C2" w:rsidR="00196326">
        <w:rPr>
          <w:rFonts w:ascii="Arial" w:hAnsi="Arial" w:cs="Arial"/>
          <w:sz w:val="22"/>
          <w:szCs w:val="22"/>
        </w:rPr>
        <w:t>;</w:t>
      </w:r>
    </w:p>
    <w:p w:rsidR="0049245F" w:rsidP="0049245F" w:rsidRDefault="0049245F" w14:paraId="1719658A" w14:textId="77777777">
      <w:pPr>
        <w:pStyle w:val="Lijstalinea"/>
        <w:rPr>
          <w:rFonts w:ascii="Arial" w:hAnsi="Arial" w:cs="Arial"/>
          <w:sz w:val="22"/>
          <w:szCs w:val="22"/>
        </w:rPr>
      </w:pPr>
    </w:p>
    <w:p w:rsidRPr="00B04DC8" w:rsidR="00BA1578" w:rsidP="00802F81" w:rsidRDefault="00BA1578" w14:paraId="67C7BAF9" w14:textId="27E4B132">
      <w:pPr>
        <w:pStyle w:val="Lijstalinea"/>
        <w:numPr>
          <w:ilvl w:val="1"/>
          <w:numId w:val="5"/>
        </w:numPr>
        <w:rPr>
          <w:rFonts w:ascii="Arial" w:hAnsi="Arial" w:cs="Arial"/>
          <w:sz w:val="22"/>
          <w:szCs w:val="22"/>
        </w:rPr>
      </w:pPr>
      <w:r w:rsidRPr="00B04DC8">
        <w:rPr>
          <w:rFonts w:ascii="Arial" w:hAnsi="Arial" w:cs="Arial"/>
          <w:sz w:val="22"/>
          <w:szCs w:val="22"/>
        </w:rPr>
        <w:t xml:space="preserve">De erkende vereniging engageert zich om het belang van het gebruik van het Nederlands te erkennen bij het uitvoeren van </w:t>
      </w:r>
      <w:r w:rsidR="007E3B42">
        <w:rPr>
          <w:rFonts w:ascii="Arial" w:hAnsi="Arial" w:cs="Arial"/>
          <w:sz w:val="22"/>
          <w:szCs w:val="22"/>
        </w:rPr>
        <w:t>haar</w:t>
      </w:r>
      <w:r w:rsidRPr="00B04DC8">
        <w:rPr>
          <w:rFonts w:ascii="Arial" w:hAnsi="Arial" w:cs="Arial"/>
          <w:sz w:val="22"/>
          <w:szCs w:val="22"/>
        </w:rPr>
        <w:t xml:space="preserve"> project</w:t>
      </w:r>
      <w:r w:rsidRPr="00B04DC8" w:rsidR="0057142F">
        <w:rPr>
          <w:rFonts w:ascii="Arial" w:hAnsi="Arial" w:cs="Arial"/>
          <w:sz w:val="22"/>
          <w:szCs w:val="22"/>
        </w:rPr>
        <w:t>;</w:t>
      </w:r>
    </w:p>
    <w:p w:rsidRPr="00B04DC8" w:rsidR="00E80D39" w:rsidP="00E80D39" w:rsidRDefault="00E80D39" w14:paraId="5D4CE5B7" w14:textId="77777777">
      <w:pPr>
        <w:pStyle w:val="Lijstalinea"/>
        <w:rPr>
          <w:rFonts w:ascii="Arial" w:hAnsi="Arial" w:cs="Arial"/>
          <w:sz w:val="22"/>
          <w:szCs w:val="22"/>
        </w:rPr>
      </w:pPr>
    </w:p>
    <w:p w:rsidR="00E96025" w:rsidP="00E96025" w:rsidRDefault="00BA1578" w14:paraId="2F543920" w14:textId="77777777">
      <w:pPr>
        <w:pStyle w:val="Lijstalinea"/>
        <w:numPr>
          <w:ilvl w:val="1"/>
          <w:numId w:val="5"/>
        </w:numPr>
        <w:rPr>
          <w:rFonts w:ascii="Arial" w:hAnsi="Arial" w:cs="Arial"/>
          <w:sz w:val="22"/>
          <w:szCs w:val="22"/>
        </w:rPr>
      </w:pPr>
      <w:r w:rsidRPr="00B04DC8">
        <w:rPr>
          <w:rFonts w:ascii="Arial" w:hAnsi="Arial" w:cs="Arial"/>
          <w:sz w:val="22"/>
          <w:szCs w:val="22"/>
        </w:rPr>
        <w:t>Het verlenen van de subsidie gebeurt overeenkomstig de wet van 14 november 1983 houdende controle op de toekenning en op de aanwending van sommige toelagen</w:t>
      </w:r>
      <w:r w:rsidR="00E96025">
        <w:rPr>
          <w:rFonts w:ascii="Arial" w:hAnsi="Arial" w:cs="Arial"/>
          <w:sz w:val="22"/>
          <w:szCs w:val="22"/>
        </w:rPr>
        <w:t>.</w:t>
      </w:r>
    </w:p>
    <w:p w:rsidRPr="00E96025" w:rsidR="00E96025" w:rsidP="00E96025" w:rsidRDefault="00E96025" w14:paraId="4D2054A8" w14:textId="77777777">
      <w:pPr>
        <w:pStyle w:val="Lijstalinea"/>
        <w:rPr>
          <w:rFonts w:ascii="Arial" w:hAnsi="Arial" w:cs="Arial"/>
          <w:sz w:val="22"/>
          <w:szCs w:val="22"/>
        </w:rPr>
      </w:pPr>
    </w:p>
    <w:p w:rsidRPr="00B04DC8" w:rsidR="000B72B4" w:rsidP="000B72B4" w:rsidRDefault="000B72B4" w14:paraId="39A495BD" w14:textId="03059AD9">
      <w:pPr>
        <w:pStyle w:val="Kop1"/>
        <w:rPr>
          <w:rFonts w:cs="Arial"/>
          <w:szCs w:val="22"/>
        </w:rPr>
      </w:pPr>
      <w:bookmarkStart w:name="_Toc214460719" w:id="4"/>
      <w:r w:rsidRPr="00B04DC8">
        <w:rPr>
          <w:rFonts w:cs="Arial"/>
          <w:szCs w:val="22"/>
        </w:rPr>
        <w:t>Subsidiebedrag</w:t>
      </w:r>
      <w:bookmarkEnd w:id="4"/>
    </w:p>
    <w:p w:rsidRPr="00A66A33" w:rsidR="00AF26ED" w:rsidP="00324F8F" w:rsidRDefault="00AF26ED" w14:paraId="67A1637A" w14:textId="77777777">
      <w:pPr>
        <w:pStyle w:val="Lijstalinea"/>
        <w:ind w:left="708" w:firstLine="12"/>
        <w:rPr>
          <w:rFonts w:ascii="Arial" w:hAnsi="Arial" w:cs="Arial"/>
          <w:sz w:val="22"/>
          <w:szCs w:val="22"/>
        </w:rPr>
      </w:pPr>
    </w:p>
    <w:p w:rsidR="00A10848" w:rsidP="00A10848" w:rsidRDefault="00A10848" w14:paraId="6D39EDEA" w14:textId="78FBF4D9">
      <w:pPr>
        <w:pStyle w:val="Lijstalinea"/>
        <w:numPr>
          <w:ilvl w:val="0"/>
          <w:numId w:val="14"/>
        </w:numPr>
        <w:rPr>
          <w:rFonts w:ascii="Arial" w:hAnsi="Arial" w:cs="Arial"/>
          <w:sz w:val="22"/>
          <w:szCs w:val="22"/>
        </w:rPr>
      </w:pPr>
      <w:r w:rsidRPr="00A66A33">
        <w:rPr>
          <w:rFonts w:ascii="Arial" w:hAnsi="Arial" w:cs="Arial"/>
          <w:sz w:val="22"/>
          <w:szCs w:val="22"/>
        </w:rPr>
        <w:t>Het subsidiebedrag</w:t>
      </w:r>
      <w:r w:rsidR="00802021">
        <w:rPr>
          <w:rFonts w:ascii="Arial" w:hAnsi="Arial" w:cs="Arial"/>
          <w:sz w:val="22"/>
          <w:szCs w:val="22"/>
        </w:rPr>
        <w:t xml:space="preserve"> in 2023</w:t>
      </w:r>
      <w:r w:rsidRPr="00A66A33">
        <w:rPr>
          <w:rFonts w:ascii="Arial" w:hAnsi="Arial" w:cs="Arial"/>
          <w:sz w:val="22"/>
          <w:szCs w:val="22"/>
        </w:rPr>
        <w:t xml:space="preserve"> bedraagt</w:t>
      </w:r>
      <w:r w:rsidR="005C445E">
        <w:rPr>
          <w:rFonts w:ascii="Arial" w:hAnsi="Arial" w:cs="Arial"/>
          <w:sz w:val="22"/>
          <w:szCs w:val="22"/>
        </w:rPr>
        <w:t xml:space="preserve"> 500 euro per evenemen</w:t>
      </w:r>
      <w:r w:rsidR="00FD3544">
        <w:rPr>
          <w:rFonts w:ascii="Arial" w:hAnsi="Arial" w:cs="Arial"/>
          <w:sz w:val="22"/>
          <w:szCs w:val="22"/>
        </w:rPr>
        <w:t>t.</w:t>
      </w:r>
    </w:p>
    <w:p w:rsidR="00BD5C0B" w:rsidP="00BD5C0B" w:rsidRDefault="00BD5C0B" w14:paraId="76231F58" w14:textId="77777777">
      <w:pPr>
        <w:pStyle w:val="Lijstalinea"/>
        <w:ind w:left="360"/>
        <w:rPr>
          <w:rFonts w:ascii="Arial" w:hAnsi="Arial" w:cs="Arial"/>
          <w:sz w:val="22"/>
          <w:szCs w:val="22"/>
        </w:rPr>
      </w:pPr>
    </w:p>
    <w:p w:rsidRPr="00BD5C0B" w:rsidR="00B10D5F" w:rsidP="00BD5C0B" w:rsidRDefault="00A10848" w14:paraId="00493162" w14:textId="77777777">
      <w:pPr>
        <w:pStyle w:val="Lijstalinea"/>
        <w:numPr>
          <w:ilvl w:val="0"/>
          <w:numId w:val="14"/>
        </w:numPr>
        <w:rPr>
          <w:rFonts w:ascii="Arial" w:hAnsi="Arial" w:cs="Arial"/>
          <w:sz w:val="22"/>
          <w:szCs w:val="22"/>
        </w:rPr>
      </w:pPr>
      <w:r w:rsidRPr="00BD5C0B">
        <w:rPr>
          <w:rFonts w:ascii="Arial" w:hAnsi="Arial" w:cs="Arial"/>
          <w:sz w:val="22"/>
          <w:szCs w:val="22"/>
        </w:rPr>
        <w:t>Vanaf januari 2024 wordt het subsidiebedrag</w:t>
      </w:r>
      <w:r w:rsidRPr="00BD5C0B" w:rsidR="00B10D5F">
        <w:rPr>
          <w:rFonts w:ascii="Arial" w:hAnsi="Arial" w:cs="Arial"/>
          <w:sz w:val="22"/>
          <w:szCs w:val="22"/>
        </w:rPr>
        <w:t xml:space="preserve"> jaarlijks op 1 januari geïndexeerd</w:t>
      </w:r>
    </w:p>
    <w:p w:rsidR="003248CF" w:rsidP="00FC22B0" w:rsidRDefault="00FC22B0" w14:paraId="212C8140" w14:textId="760740FD">
      <w:pPr>
        <w:pStyle w:val="Lijstalinea"/>
        <w:ind w:left="360"/>
        <w:rPr>
          <w:rFonts w:ascii="Arial" w:hAnsi="Arial" w:cs="Arial"/>
          <w:sz w:val="22"/>
          <w:szCs w:val="22"/>
        </w:rPr>
      </w:pPr>
      <w:r>
        <w:rPr>
          <w:rFonts w:ascii="Arial" w:hAnsi="Arial" w:cs="Arial"/>
          <w:sz w:val="22"/>
          <w:szCs w:val="22"/>
        </w:rPr>
        <w:t xml:space="preserve">      </w:t>
      </w:r>
      <w:r w:rsidR="00B10D5F">
        <w:rPr>
          <w:rFonts w:ascii="Arial" w:hAnsi="Arial" w:cs="Arial"/>
          <w:sz w:val="22"/>
          <w:szCs w:val="22"/>
        </w:rPr>
        <w:t>volgens de formule hieronder vermeld:</w:t>
      </w:r>
    </w:p>
    <w:p w:rsidR="00E115EF" w:rsidP="00FC22B0" w:rsidRDefault="00E115EF" w14:paraId="6117FB35" w14:textId="77777777">
      <w:pPr>
        <w:pStyle w:val="Lijstalinea"/>
        <w:ind w:left="360"/>
        <w:rPr>
          <w:rFonts w:ascii="Arial" w:hAnsi="Arial" w:cs="Arial"/>
          <w:sz w:val="22"/>
          <w:szCs w:val="22"/>
        </w:rPr>
      </w:pPr>
    </w:p>
    <w:p w:rsidR="00732F4B" w:rsidP="00732F4B" w:rsidRDefault="00732F4B" w14:paraId="2F4F6A34" w14:textId="77777777">
      <w:pPr>
        <w:pStyle w:val="Lijstalinea"/>
        <w:ind w:left="1440"/>
        <w:rPr>
          <w:rFonts w:ascii="Arial" w:hAnsi="Arial" w:cs="Arial"/>
          <w:sz w:val="22"/>
          <w:szCs w:val="22"/>
        </w:rPr>
      </w:pPr>
    </w:p>
    <w:p w:rsidRPr="00732F4B" w:rsidR="00732F4B" w:rsidP="003248CF" w:rsidRDefault="00732F4B" w14:paraId="25C773A8" w14:textId="77777777">
      <w:pPr>
        <w:pStyle w:val="Lijstalinea"/>
        <w:jc w:val="center"/>
        <w:rPr>
          <w:rFonts w:ascii="Arial" w:hAnsi="Arial" w:cs="Arial"/>
          <w:sz w:val="22"/>
          <w:szCs w:val="22"/>
          <w:u w:val="single"/>
        </w:rPr>
      </w:pPr>
      <w:r w:rsidRPr="00732F4B">
        <w:rPr>
          <w:rFonts w:ascii="Arial" w:hAnsi="Arial" w:cs="Arial"/>
          <w:sz w:val="22"/>
          <w:szCs w:val="22"/>
          <w:u w:val="single"/>
        </w:rPr>
        <w:t>basisbedrag van 2023  X gezondheidsindex juli voorafgaand aan het kalenderjaar</w:t>
      </w:r>
    </w:p>
    <w:p w:rsidR="00732F4B" w:rsidP="003248CF" w:rsidRDefault="00732F4B" w14:paraId="6FACAB67" w14:textId="77777777">
      <w:pPr>
        <w:pStyle w:val="Lijstalinea"/>
        <w:jc w:val="center"/>
        <w:rPr>
          <w:rFonts w:ascii="Arial" w:hAnsi="Arial" w:cs="Arial"/>
          <w:sz w:val="22"/>
          <w:szCs w:val="22"/>
        </w:rPr>
      </w:pPr>
      <w:r w:rsidRPr="00732F4B">
        <w:rPr>
          <w:rFonts w:ascii="Arial" w:hAnsi="Arial" w:cs="Arial"/>
          <w:sz w:val="22"/>
          <w:szCs w:val="22"/>
        </w:rPr>
        <w:t>gezondheidsindex juli 2022</w:t>
      </w:r>
    </w:p>
    <w:p w:rsidR="00A77060" w:rsidP="003248CF" w:rsidRDefault="00A77060" w14:paraId="7B5764BD" w14:textId="77777777">
      <w:pPr>
        <w:pStyle w:val="Lijstalinea"/>
        <w:jc w:val="center"/>
        <w:rPr>
          <w:rFonts w:ascii="Arial" w:hAnsi="Arial" w:cs="Arial"/>
          <w:sz w:val="22"/>
          <w:szCs w:val="22"/>
        </w:rPr>
      </w:pPr>
    </w:p>
    <w:p w:rsidRPr="00D267DE" w:rsidR="00C76EBA" w:rsidP="00C76EBA" w:rsidRDefault="00C76EBA" w14:paraId="6133E204" w14:textId="77777777">
      <w:pPr>
        <w:ind w:firstLine="708"/>
        <w:rPr>
          <w:rFonts w:ascii="Arial" w:hAnsi="Arial" w:cs="Arial"/>
          <w:sz w:val="22"/>
          <w:szCs w:val="22"/>
        </w:rPr>
      </w:pPr>
      <w:r>
        <w:rPr>
          <w:rFonts w:ascii="Arial" w:hAnsi="Arial" w:cs="Arial"/>
          <w:sz w:val="22"/>
          <w:szCs w:val="22"/>
        </w:rPr>
        <w:t>Het zo verkregen getal wordt naar beneden afgrond op 2 cijfers na de komma.</w:t>
      </w:r>
    </w:p>
    <w:p w:rsidR="00A77060" w:rsidP="00A77060" w:rsidRDefault="00A77060" w14:paraId="10674525" w14:textId="77777777">
      <w:pPr>
        <w:pStyle w:val="Lijstalinea"/>
        <w:rPr>
          <w:rFonts w:ascii="Arial" w:hAnsi="Arial" w:cs="Arial"/>
          <w:sz w:val="22"/>
          <w:szCs w:val="22"/>
        </w:rPr>
      </w:pPr>
    </w:p>
    <w:p w:rsidRPr="00732F4B" w:rsidR="00BD5C0B" w:rsidP="003248CF" w:rsidRDefault="00BD5C0B" w14:paraId="51DF43A8" w14:textId="77777777">
      <w:pPr>
        <w:pStyle w:val="Lijstalinea"/>
        <w:jc w:val="center"/>
        <w:rPr>
          <w:rFonts w:ascii="Arial" w:hAnsi="Arial" w:cs="Arial"/>
          <w:sz w:val="22"/>
          <w:szCs w:val="22"/>
        </w:rPr>
      </w:pPr>
    </w:p>
    <w:p w:rsidRPr="00BD5C0B" w:rsidR="00732F4B" w:rsidP="00BD5C0B" w:rsidRDefault="00732F4B" w14:paraId="4E38712C" w14:textId="3D8F56B3">
      <w:pPr>
        <w:pStyle w:val="Lijstalinea"/>
        <w:numPr>
          <w:ilvl w:val="0"/>
          <w:numId w:val="14"/>
        </w:numPr>
        <w:rPr>
          <w:rFonts w:ascii="Arial" w:hAnsi="Arial" w:cs="Arial"/>
          <w:sz w:val="22"/>
          <w:szCs w:val="22"/>
        </w:rPr>
      </w:pPr>
      <w:r w:rsidRPr="5780C3C2" w:rsidR="00732F4B">
        <w:rPr>
          <w:rFonts w:ascii="Arial" w:hAnsi="Arial" w:cs="Arial"/>
          <w:sz w:val="22"/>
          <w:szCs w:val="22"/>
        </w:rPr>
        <w:t>Het jaar</w:t>
      </w:r>
      <w:r w:rsidRPr="5780C3C2" w:rsidR="00732F4B">
        <w:rPr>
          <w:rFonts w:ascii="Arial" w:hAnsi="Arial" w:cs="Arial"/>
          <w:sz w:val="22"/>
          <w:szCs w:val="22"/>
        </w:rPr>
        <w:t xml:space="preserve"> van de aanvraag is bepalend voor het subsidiebedrag</w:t>
      </w:r>
      <w:r w:rsidRPr="5780C3C2" w:rsidR="00FC22B0">
        <w:rPr>
          <w:rFonts w:ascii="Arial" w:hAnsi="Arial" w:cs="Arial"/>
          <w:sz w:val="22"/>
          <w:szCs w:val="22"/>
        </w:rPr>
        <w:t>.</w:t>
      </w:r>
    </w:p>
    <w:p w:rsidRPr="003248CF" w:rsidR="00FC22B0" w:rsidP="003248CF" w:rsidRDefault="00FC22B0" w14:paraId="2EF7FCE4" w14:textId="77777777">
      <w:pPr>
        <w:rPr>
          <w:rFonts w:ascii="Arial" w:hAnsi="Arial" w:cs="Arial"/>
          <w:sz w:val="22"/>
          <w:szCs w:val="22"/>
        </w:rPr>
      </w:pPr>
    </w:p>
    <w:p w:rsidRPr="00B04DC8" w:rsidR="000B72B4" w:rsidP="000B72B4" w:rsidRDefault="00DF4A58" w14:paraId="5D69D0DF" w14:textId="6DCA7351">
      <w:pPr>
        <w:pStyle w:val="Kop1"/>
        <w:rPr>
          <w:rFonts w:cs="Arial"/>
          <w:szCs w:val="22"/>
        </w:rPr>
      </w:pPr>
      <w:bookmarkStart w:name="_Toc214460720" w:id="5"/>
      <w:r w:rsidRPr="00B04DC8">
        <w:rPr>
          <w:rFonts w:cs="Arial"/>
          <w:szCs w:val="22"/>
        </w:rPr>
        <w:t>P</w:t>
      </w:r>
      <w:r w:rsidRPr="00B04DC8" w:rsidR="000B72B4">
        <w:rPr>
          <w:rFonts w:cs="Arial"/>
          <w:szCs w:val="22"/>
        </w:rPr>
        <w:t>rocedure</w:t>
      </w:r>
      <w:bookmarkEnd w:id="5"/>
    </w:p>
    <w:p w:rsidRPr="00100B5B" w:rsidR="007A67F4" w:rsidP="007A67F4" w:rsidRDefault="00582853" w14:paraId="3BD52B5C" w14:textId="63914167">
      <w:pPr>
        <w:pStyle w:val="Lijstalinea"/>
        <w:numPr>
          <w:ilvl w:val="0"/>
          <w:numId w:val="6"/>
        </w:numPr>
        <w:rPr>
          <w:rFonts w:ascii="Arial" w:hAnsi="Arial" w:cs="Arial"/>
          <w:sz w:val="22"/>
          <w:szCs w:val="22"/>
        </w:rPr>
      </w:pPr>
      <w:r w:rsidRPr="00B04DC8">
        <w:rPr>
          <w:rFonts w:ascii="Arial" w:hAnsi="Arial" w:cs="Arial"/>
          <w:b/>
          <w:bCs/>
          <w:sz w:val="22"/>
          <w:szCs w:val="22"/>
        </w:rPr>
        <w:t>Aanvraag</w:t>
      </w:r>
      <w:r w:rsidRPr="00B04DC8" w:rsidR="0007371B">
        <w:rPr>
          <w:rFonts w:ascii="Arial" w:hAnsi="Arial" w:cs="Arial"/>
          <w:b/>
          <w:bCs/>
          <w:sz w:val="22"/>
          <w:szCs w:val="22"/>
        </w:rPr>
        <w:t xml:space="preserve"> </w:t>
      </w:r>
    </w:p>
    <w:p w:rsidRPr="00B04DC8" w:rsidR="00100B5B" w:rsidP="00100B5B" w:rsidRDefault="00100B5B" w14:paraId="4F955FAA" w14:textId="77777777">
      <w:pPr>
        <w:pStyle w:val="Lijstalinea"/>
        <w:ind w:left="360"/>
        <w:rPr>
          <w:rFonts w:ascii="Arial" w:hAnsi="Arial" w:cs="Arial"/>
          <w:sz w:val="22"/>
          <w:szCs w:val="22"/>
        </w:rPr>
      </w:pPr>
    </w:p>
    <w:p w:rsidR="0096381E" w:rsidP="0096381E" w:rsidRDefault="004B4D59" w14:paraId="4985808B" w14:textId="0D57F273">
      <w:pPr>
        <w:pStyle w:val="Lijstalinea"/>
        <w:numPr>
          <w:ilvl w:val="0"/>
          <w:numId w:val="11"/>
        </w:numPr>
        <w:rPr>
          <w:rFonts w:ascii="Arial" w:hAnsi="Arial" w:cs="Arial"/>
          <w:sz w:val="22"/>
          <w:szCs w:val="22"/>
        </w:rPr>
      </w:pPr>
      <w:r w:rsidRPr="00B04DC8">
        <w:rPr>
          <w:rFonts w:ascii="Arial" w:hAnsi="Arial" w:cs="Arial"/>
          <w:sz w:val="22"/>
          <w:szCs w:val="22"/>
        </w:rPr>
        <w:t xml:space="preserve">De subsidieaanvraag gebeurt via het </w:t>
      </w:r>
      <w:r w:rsidR="00C969A4">
        <w:rPr>
          <w:rFonts w:ascii="Arial" w:hAnsi="Arial" w:cs="Arial"/>
          <w:sz w:val="22"/>
          <w:szCs w:val="22"/>
        </w:rPr>
        <w:t xml:space="preserve">digitaal loket </w:t>
      </w:r>
      <w:r w:rsidRPr="00B04DC8">
        <w:rPr>
          <w:rFonts w:ascii="Arial" w:hAnsi="Arial" w:cs="Arial"/>
          <w:sz w:val="22"/>
          <w:szCs w:val="22"/>
        </w:rPr>
        <w:t xml:space="preserve">op www.kasterlee.be. Indien subsidieaanvragers problemen ervaren met het elektronisch indienen van een  aanvraag, kan de aanvraag met hulp van de medewerkers op de Vrijetijdsdienst ingevuld en alsnog via het </w:t>
      </w:r>
      <w:r w:rsidR="00F70E1E">
        <w:rPr>
          <w:rFonts w:ascii="Arial" w:hAnsi="Arial" w:cs="Arial"/>
          <w:sz w:val="22"/>
          <w:szCs w:val="22"/>
        </w:rPr>
        <w:t>thuisloket</w:t>
      </w:r>
      <w:r w:rsidRPr="00B04DC8">
        <w:rPr>
          <w:rFonts w:ascii="Arial" w:hAnsi="Arial" w:cs="Arial"/>
          <w:sz w:val="22"/>
          <w:szCs w:val="22"/>
        </w:rPr>
        <w:t xml:space="preserve"> ingediend worden. Op deze manier verzekert de dienst dat alle aanvragen gelijkaardig worden ingediend en op dezelfde plaats in het systeem terechtkomen;</w:t>
      </w:r>
    </w:p>
    <w:p w:rsidR="0096381E" w:rsidP="0096381E" w:rsidRDefault="0096381E" w14:paraId="4086BEE3" w14:textId="77777777">
      <w:pPr>
        <w:pStyle w:val="Lijstalinea"/>
        <w:rPr>
          <w:rFonts w:ascii="Arial" w:hAnsi="Arial" w:cs="Arial"/>
          <w:sz w:val="22"/>
          <w:szCs w:val="22"/>
        </w:rPr>
      </w:pPr>
    </w:p>
    <w:p w:rsidRPr="0096381E" w:rsidR="00BC32E4" w:rsidP="0096381E" w:rsidRDefault="0096381E" w14:paraId="5E2D17AB" w14:textId="45183026">
      <w:pPr>
        <w:pStyle w:val="Lijstalinea"/>
        <w:numPr>
          <w:ilvl w:val="0"/>
          <w:numId w:val="11"/>
        </w:numPr>
        <w:rPr>
          <w:rFonts w:ascii="Arial" w:hAnsi="Arial" w:cs="Arial"/>
          <w:sz w:val="22"/>
          <w:szCs w:val="22"/>
        </w:rPr>
      </w:pPr>
      <w:r w:rsidRPr="0096381E">
        <w:rPr>
          <w:rFonts w:ascii="Arial" w:hAnsi="Arial" w:cs="Arial"/>
          <w:sz w:val="22"/>
          <w:szCs w:val="22"/>
        </w:rPr>
        <w:t xml:space="preserve">De aanvraag wordt minstens 8 weken voor </w:t>
      </w:r>
      <w:r w:rsidR="00864EFE">
        <w:rPr>
          <w:rFonts w:ascii="Arial" w:hAnsi="Arial" w:cs="Arial"/>
          <w:sz w:val="22"/>
          <w:szCs w:val="22"/>
        </w:rPr>
        <w:t>het evenement</w:t>
      </w:r>
      <w:r w:rsidRPr="0096381E">
        <w:rPr>
          <w:rFonts w:ascii="Arial" w:hAnsi="Arial" w:cs="Arial"/>
          <w:sz w:val="22"/>
          <w:szCs w:val="22"/>
        </w:rPr>
        <w:t xml:space="preserve"> ingediend;</w:t>
      </w:r>
    </w:p>
    <w:p w:rsidRPr="00B04DC8" w:rsidR="00BC32E4" w:rsidP="00BC32E4" w:rsidRDefault="00BC32E4" w14:paraId="159D0F59" w14:textId="77777777">
      <w:pPr>
        <w:pStyle w:val="Lijstalinea"/>
        <w:rPr>
          <w:rFonts w:ascii="Arial" w:hAnsi="Arial" w:cs="Arial"/>
          <w:sz w:val="22"/>
          <w:szCs w:val="22"/>
        </w:rPr>
      </w:pPr>
    </w:p>
    <w:p w:rsidRPr="00B04DC8" w:rsidR="00CF1FF6" w:rsidP="004B4D59" w:rsidRDefault="00CF1FF6" w14:paraId="109A567D" w14:textId="654B0010">
      <w:pPr>
        <w:pStyle w:val="Lijstalinea"/>
        <w:numPr>
          <w:ilvl w:val="0"/>
          <w:numId w:val="11"/>
        </w:numPr>
        <w:rPr>
          <w:rFonts w:ascii="Arial" w:hAnsi="Arial" w:cs="Arial"/>
          <w:sz w:val="22"/>
          <w:szCs w:val="22"/>
        </w:rPr>
      </w:pPr>
      <w:r w:rsidRPr="00B04DC8">
        <w:rPr>
          <w:rFonts w:ascii="Arial" w:hAnsi="Arial" w:cs="Arial"/>
          <w:sz w:val="22"/>
          <w:szCs w:val="22"/>
        </w:rPr>
        <w:t>Na het indienen van de aanvraag ontvangt de aanvrager per mail een ontvangstbevestiging;</w:t>
      </w:r>
    </w:p>
    <w:p w:rsidRPr="00B04DC8" w:rsidR="00CF1FF6" w:rsidP="00CF1FF6" w:rsidRDefault="00CF1FF6" w14:paraId="0BF4B19C" w14:textId="77777777">
      <w:pPr>
        <w:pStyle w:val="Lijstalinea"/>
        <w:rPr>
          <w:rFonts w:ascii="Arial" w:hAnsi="Arial" w:cs="Arial"/>
          <w:sz w:val="22"/>
          <w:szCs w:val="22"/>
        </w:rPr>
      </w:pPr>
    </w:p>
    <w:p w:rsidRPr="00B04DC8" w:rsidR="003D1671" w:rsidP="003D1671" w:rsidRDefault="003D1671" w14:paraId="10696D37" w14:textId="77777777">
      <w:pPr>
        <w:pStyle w:val="Lijstalinea"/>
        <w:rPr>
          <w:rFonts w:ascii="Arial" w:hAnsi="Arial" w:cs="Arial"/>
          <w:sz w:val="22"/>
          <w:szCs w:val="22"/>
        </w:rPr>
      </w:pPr>
    </w:p>
    <w:p w:rsidRPr="00B04DC8" w:rsidR="00CF1FF6" w:rsidP="001D76D6" w:rsidRDefault="00CF1FF6" w14:paraId="731251B5" w14:textId="77777777">
      <w:pPr>
        <w:pStyle w:val="Lijstalinea"/>
        <w:numPr>
          <w:ilvl w:val="0"/>
          <w:numId w:val="6"/>
        </w:numPr>
        <w:rPr>
          <w:rFonts w:ascii="Arial" w:hAnsi="Arial" w:cs="Arial"/>
          <w:b/>
          <w:bCs/>
          <w:sz w:val="22"/>
          <w:szCs w:val="22"/>
        </w:rPr>
      </w:pPr>
      <w:r w:rsidRPr="00B04DC8">
        <w:rPr>
          <w:rFonts w:ascii="Arial" w:hAnsi="Arial" w:cs="Arial"/>
          <w:b/>
          <w:bCs/>
          <w:sz w:val="22"/>
          <w:szCs w:val="22"/>
        </w:rPr>
        <w:t>Boordeling</w:t>
      </w:r>
    </w:p>
    <w:p w:rsidRPr="00B04DC8" w:rsidR="00C137F8" w:rsidP="00C137F8" w:rsidRDefault="00C137F8" w14:paraId="290222DD" w14:textId="77777777">
      <w:pPr>
        <w:pStyle w:val="Lijstalinea"/>
        <w:ind w:left="360"/>
        <w:rPr>
          <w:rFonts w:ascii="Arial" w:hAnsi="Arial" w:cs="Arial"/>
          <w:b/>
          <w:bCs/>
          <w:sz w:val="22"/>
          <w:szCs w:val="22"/>
        </w:rPr>
      </w:pPr>
    </w:p>
    <w:p w:rsidRPr="00B04DC8" w:rsidR="00C137F8" w:rsidP="00735513" w:rsidRDefault="00C137F8" w14:paraId="4D51CEAB" w14:textId="2B3E6ADF">
      <w:pPr>
        <w:pStyle w:val="Lijstalinea"/>
        <w:numPr>
          <w:ilvl w:val="0"/>
          <w:numId w:val="12"/>
        </w:numPr>
        <w:rPr>
          <w:rFonts w:ascii="Arial" w:hAnsi="Arial" w:cs="Arial"/>
          <w:sz w:val="22"/>
          <w:szCs w:val="22"/>
        </w:rPr>
      </w:pPr>
      <w:r w:rsidRPr="00B04DC8">
        <w:rPr>
          <w:rFonts w:ascii="Arial" w:hAnsi="Arial" w:cs="Arial"/>
          <w:sz w:val="22"/>
          <w:szCs w:val="22"/>
        </w:rPr>
        <w:t>De administratie beoordeelt een volledig ingediende aanvraag op basis van dit reglement en formuleert een positief of negatief advies binnen 30 dagen na de datum van de deadline</w:t>
      </w:r>
      <w:r w:rsidRPr="00B04DC8" w:rsidR="000C7B21">
        <w:rPr>
          <w:rFonts w:ascii="Arial" w:hAnsi="Arial" w:cs="Arial"/>
          <w:sz w:val="22"/>
          <w:szCs w:val="22"/>
        </w:rPr>
        <w:t>;</w:t>
      </w:r>
    </w:p>
    <w:p w:rsidRPr="00B04DC8" w:rsidR="00735513" w:rsidP="00735513" w:rsidRDefault="00735513" w14:paraId="20A00BC7" w14:textId="77777777">
      <w:pPr>
        <w:pStyle w:val="Lijstalinea"/>
        <w:rPr>
          <w:rFonts w:ascii="Arial" w:hAnsi="Arial" w:cs="Arial"/>
          <w:sz w:val="22"/>
          <w:szCs w:val="22"/>
        </w:rPr>
      </w:pPr>
    </w:p>
    <w:p w:rsidRPr="00B04DC8" w:rsidR="00735513" w:rsidP="00735513" w:rsidRDefault="00735513" w14:paraId="12DFDE59" w14:textId="244F408F">
      <w:pPr>
        <w:pStyle w:val="Lijstalinea"/>
        <w:numPr>
          <w:ilvl w:val="0"/>
          <w:numId w:val="12"/>
        </w:numPr>
        <w:rPr>
          <w:rFonts w:ascii="Arial" w:hAnsi="Arial" w:cs="Arial"/>
          <w:sz w:val="22"/>
          <w:szCs w:val="22"/>
        </w:rPr>
      </w:pPr>
      <w:r w:rsidRPr="00B04DC8">
        <w:rPr>
          <w:rFonts w:ascii="Arial" w:hAnsi="Arial" w:cs="Arial"/>
          <w:sz w:val="22"/>
          <w:szCs w:val="22"/>
        </w:rPr>
        <w:t xml:space="preserve">Bij aanvraag ter </w:t>
      </w:r>
      <w:proofErr w:type="spellStart"/>
      <w:r w:rsidRPr="00B04DC8">
        <w:rPr>
          <w:rFonts w:ascii="Arial" w:hAnsi="Arial" w:cs="Arial"/>
          <w:sz w:val="22"/>
          <w:szCs w:val="22"/>
        </w:rPr>
        <w:t>vervollediging</w:t>
      </w:r>
      <w:proofErr w:type="spellEnd"/>
      <w:r w:rsidRPr="00B04DC8">
        <w:rPr>
          <w:rFonts w:ascii="Arial" w:hAnsi="Arial" w:cs="Arial"/>
          <w:sz w:val="22"/>
          <w:szCs w:val="22"/>
        </w:rPr>
        <w:t xml:space="preserve"> van zijn dossier krijgt de aanvrager nog </w:t>
      </w:r>
      <w:r w:rsidR="00AF26ED">
        <w:rPr>
          <w:rFonts w:ascii="Arial" w:hAnsi="Arial" w:cs="Arial"/>
          <w:sz w:val="22"/>
          <w:szCs w:val="22"/>
        </w:rPr>
        <w:t>14 kalenderdagen</w:t>
      </w:r>
      <w:r w:rsidRPr="00B04DC8">
        <w:rPr>
          <w:rFonts w:ascii="Arial" w:hAnsi="Arial" w:cs="Arial"/>
          <w:sz w:val="22"/>
          <w:szCs w:val="22"/>
        </w:rPr>
        <w:t xml:space="preserve"> extra tijd om het dossier te vervolledigen</w:t>
      </w:r>
      <w:r w:rsidR="00820E40">
        <w:rPr>
          <w:rFonts w:ascii="Arial" w:hAnsi="Arial" w:cs="Arial"/>
          <w:sz w:val="22"/>
          <w:szCs w:val="22"/>
        </w:rPr>
        <w:t>;</w:t>
      </w:r>
    </w:p>
    <w:p w:rsidRPr="00B04DC8" w:rsidR="00C137F8" w:rsidP="00C137F8" w:rsidRDefault="00C137F8" w14:paraId="79363043" w14:textId="77777777">
      <w:pPr>
        <w:pStyle w:val="Lijstalinea"/>
        <w:ind w:left="360"/>
        <w:rPr>
          <w:rFonts w:ascii="Arial" w:hAnsi="Arial" w:cs="Arial"/>
          <w:b/>
          <w:bCs/>
          <w:sz w:val="22"/>
          <w:szCs w:val="22"/>
        </w:rPr>
      </w:pPr>
    </w:p>
    <w:p w:rsidRPr="00B04DC8" w:rsidR="00C137F8" w:rsidP="00C137F8" w:rsidRDefault="00C137F8" w14:paraId="59D8852D" w14:textId="77777777">
      <w:pPr>
        <w:pStyle w:val="Lijstalinea"/>
        <w:ind w:left="360"/>
        <w:rPr>
          <w:rFonts w:ascii="Arial" w:hAnsi="Arial" w:cs="Arial"/>
          <w:b/>
          <w:bCs/>
          <w:sz w:val="22"/>
          <w:szCs w:val="22"/>
        </w:rPr>
      </w:pPr>
    </w:p>
    <w:p w:rsidRPr="00B04DC8" w:rsidR="00582853" w:rsidP="001D76D6" w:rsidRDefault="00582853" w14:paraId="794B4447" w14:textId="0B8B1E33">
      <w:pPr>
        <w:pStyle w:val="Lijstalinea"/>
        <w:numPr>
          <w:ilvl w:val="0"/>
          <w:numId w:val="6"/>
        </w:numPr>
        <w:rPr>
          <w:rFonts w:ascii="Arial" w:hAnsi="Arial" w:cs="Arial"/>
          <w:b/>
          <w:bCs/>
          <w:sz w:val="22"/>
          <w:szCs w:val="22"/>
        </w:rPr>
      </w:pPr>
      <w:r w:rsidRPr="00B04DC8">
        <w:rPr>
          <w:rFonts w:ascii="Arial" w:hAnsi="Arial" w:cs="Arial"/>
          <w:b/>
          <w:bCs/>
          <w:sz w:val="22"/>
          <w:szCs w:val="22"/>
        </w:rPr>
        <w:t>Beslissing</w:t>
      </w:r>
    </w:p>
    <w:p w:rsidRPr="00B04DC8" w:rsidR="00D50354" w:rsidP="00D50354" w:rsidRDefault="00D50354" w14:paraId="31EFF332" w14:textId="77777777">
      <w:pPr>
        <w:pStyle w:val="Lijstalinea"/>
        <w:ind w:left="360"/>
        <w:rPr>
          <w:rFonts w:ascii="Arial" w:hAnsi="Arial" w:cs="Arial"/>
          <w:b/>
          <w:bCs/>
          <w:sz w:val="22"/>
          <w:szCs w:val="22"/>
        </w:rPr>
      </w:pPr>
    </w:p>
    <w:p w:rsidRPr="00B04DC8" w:rsidR="00A13B00" w:rsidP="00A13B00" w:rsidRDefault="00582853" w14:paraId="199FC99A" w14:textId="0E96E5FA">
      <w:pPr>
        <w:pStyle w:val="Lijstalinea"/>
        <w:numPr>
          <w:ilvl w:val="1"/>
          <w:numId w:val="6"/>
        </w:numPr>
        <w:rPr>
          <w:rFonts w:ascii="Arial" w:hAnsi="Arial" w:cs="Arial"/>
          <w:sz w:val="22"/>
          <w:szCs w:val="22"/>
        </w:rPr>
      </w:pPr>
      <w:r w:rsidRPr="00B04DC8">
        <w:rPr>
          <w:rFonts w:ascii="Arial" w:hAnsi="Arial" w:cs="Arial"/>
          <w:sz w:val="22"/>
          <w:szCs w:val="22"/>
        </w:rPr>
        <w:t>Het</w:t>
      </w:r>
      <w:r w:rsidRPr="00B04DC8" w:rsidR="00A60428">
        <w:rPr>
          <w:rFonts w:ascii="Arial" w:hAnsi="Arial" w:cs="Arial"/>
          <w:sz w:val="22"/>
          <w:szCs w:val="22"/>
        </w:rPr>
        <w:t xml:space="preserve"> college van burgemeester en schepenen neemt de beslissing op basis van het geformuleerde advies binnen 30 dagen na ontvangst van het advies van de administratie</w:t>
      </w:r>
      <w:r w:rsidRPr="00B04DC8" w:rsidR="0057142F">
        <w:rPr>
          <w:rFonts w:ascii="Arial" w:hAnsi="Arial" w:cs="Arial"/>
          <w:sz w:val="22"/>
          <w:szCs w:val="22"/>
        </w:rPr>
        <w:t>;</w:t>
      </w:r>
    </w:p>
    <w:p w:rsidRPr="00B04DC8" w:rsidR="00D50354" w:rsidP="00D50354" w:rsidRDefault="00D50354" w14:paraId="1D3FB2B4" w14:textId="77777777">
      <w:pPr>
        <w:pStyle w:val="Lijstalinea"/>
        <w:rPr>
          <w:rFonts w:ascii="Arial" w:hAnsi="Arial" w:cs="Arial"/>
          <w:sz w:val="22"/>
          <w:szCs w:val="22"/>
        </w:rPr>
      </w:pPr>
    </w:p>
    <w:p w:rsidRPr="00B04DC8" w:rsidR="00CF1FE8" w:rsidP="00A13B00" w:rsidRDefault="00A13B00" w14:paraId="62B6729B" w14:textId="4C6C5E10">
      <w:pPr>
        <w:pStyle w:val="Lijstalinea"/>
        <w:numPr>
          <w:ilvl w:val="1"/>
          <w:numId w:val="6"/>
        </w:numPr>
        <w:rPr>
          <w:rFonts w:ascii="Arial" w:hAnsi="Arial" w:cs="Arial"/>
          <w:sz w:val="22"/>
          <w:szCs w:val="22"/>
        </w:rPr>
      </w:pPr>
      <w:r w:rsidRPr="00B04DC8">
        <w:rPr>
          <w:rFonts w:ascii="Arial" w:hAnsi="Arial" w:cs="Arial"/>
          <w:sz w:val="22"/>
          <w:szCs w:val="22"/>
        </w:rPr>
        <w:t>De vereniging ontvangt de beslissing per mail</w:t>
      </w:r>
      <w:r w:rsidR="00820E40">
        <w:rPr>
          <w:rFonts w:ascii="Arial" w:hAnsi="Arial" w:cs="Arial"/>
          <w:sz w:val="22"/>
          <w:szCs w:val="22"/>
        </w:rPr>
        <w:t>;</w:t>
      </w:r>
    </w:p>
    <w:p w:rsidRPr="00B04DC8" w:rsidR="00992B64" w:rsidP="00992B64" w:rsidRDefault="00992B64" w14:paraId="1D5FE9C4" w14:textId="77777777">
      <w:pPr>
        <w:pStyle w:val="Lijstalinea"/>
        <w:rPr>
          <w:rFonts w:ascii="Arial" w:hAnsi="Arial" w:cs="Arial"/>
          <w:sz w:val="22"/>
          <w:szCs w:val="22"/>
        </w:rPr>
      </w:pPr>
    </w:p>
    <w:p w:rsidRPr="00B04DC8" w:rsidR="00582853" w:rsidP="001D76D6" w:rsidRDefault="00582853" w14:paraId="6E5B051E" w14:textId="3077E0FD">
      <w:pPr>
        <w:pStyle w:val="Lijstalinea"/>
        <w:numPr>
          <w:ilvl w:val="0"/>
          <w:numId w:val="6"/>
        </w:numPr>
        <w:rPr>
          <w:rFonts w:ascii="Arial" w:hAnsi="Arial" w:cs="Arial"/>
          <w:b/>
          <w:bCs/>
          <w:sz w:val="22"/>
          <w:szCs w:val="22"/>
        </w:rPr>
      </w:pPr>
      <w:r w:rsidRPr="00B04DC8">
        <w:rPr>
          <w:rFonts w:ascii="Arial" w:hAnsi="Arial" w:cs="Arial"/>
          <w:b/>
          <w:bCs/>
          <w:sz w:val="22"/>
          <w:szCs w:val="22"/>
        </w:rPr>
        <w:t>Uitbetaling</w:t>
      </w:r>
    </w:p>
    <w:p w:rsidRPr="00B04DC8" w:rsidR="00B401A9" w:rsidP="00B401A9" w:rsidRDefault="00B401A9" w14:paraId="25B372DE" w14:textId="77777777">
      <w:pPr>
        <w:pStyle w:val="Lijstalinea"/>
        <w:ind w:left="360"/>
        <w:rPr>
          <w:rFonts w:ascii="Arial" w:hAnsi="Arial" w:cs="Arial"/>
          <w:b/>
          <w:bCs/>
          <w:sz w:val="22"/>
          <w:szCs w:val="22"/>
        </w:rPr>
      </w:pPr>
    </w:p>
    <w:p w:rsidRPr="00B04DC8" w:rsidR="000A4632" w:rsidP="001F7B24" w:rsidRDefault="000A4632" w14:paraId="397441EF" w14:textId="3AA41DC5">
      <w:pPr>
        <w:pStyle w:val="Lijstalinea"/>
        <w:numPr>
          <w:ilvl w:val="1"/>
          <w:numId w:val="6"/>
        </w:numPr>
        <w:rPr>
          <w:rFonts w:ascii="Arial" w:hAnsi="Arial" w:cs="Arial"/>
          <w:sz w:val="22"/>
          <w:szCs w:val="22"/>
        </w:rPr>
      </w:pPr>
      <w:r w:rsidRPr="00B04DC8">
        <w:rPr>
          <w:rFonts w:ascii="Arial" w:hAnsi="Arial" w:cs="Arial"/>
          <w:sz w:val="22"/>
          <w:szCs w:val="22"/>
        </w:rPr>
        <w:t xml:space="preserve">Na </w:t>
      </w:r>
      <w:r w:rsidR="00864EFE">
        <w:rPr>
          <w:rFonts w:ascii="Arial" w:hAnsi="Arial" w:cs="Arial"/>
          <w:sz w:val="22"/>
          <w:szCs w:val="22"/>
        </w:rPr>
        <w:t>goedkeuring door het college van burgemeester en schepenen</w:t>
      </w:r>
      <w:r w:rsidRPr="00B04DC8">
        <w:rPr>
          <w:rFonts w:ascii="Arial" w:hAnsi="Arial" w:cs="Arial"/>
          <w:sz w:val="22"/>
          <w:szCs w:val="22"/>
        </w:rPr>
        <w:t xml:space="preserve"> wordt het subsidiebedrag binnen de 30 dagen uitbetaald</w:t>
      </w:r>
      <w:r w:rsidRPr="00B04DC8" w:rsidR="000C7B21">
        <w:rPr>
          <w:rFonts w:ascii="Arial" w:hAnsi="Arial" w:cs="Arial"/>
          <w:sz w:val="22"/>
          <w:szCs w:val="22"/>
        </w:rPr>
        <w:t>;</w:t>
      </w:r>
    </w:p>
    <w:p w:rsidRPr="00B04DC8" w:rsidR="000A4632" w:rsidP="000A4632" w:rsidRDefault="000A4632" w14:paraId="1A6F7771" w14:textId="77777777">
      <w:pPr>
        <w:pStyle w:val="Lijstalinea"/>
        <w:rPr>
          <w:rFonts w:ascii="Arial" w:hAnsi="Arial" w:cs="Arial"/>
          <w:sz w:val="22"/>
          <w:szCs w:val="22"/>
        </w:rPr>
      </w:pPr>
    </w:p>
    <w:p w:rsidRPr="00B04DC8" w:rsidR="00992B64" w:rsidP="001F7B24" w:rsidRDefault="00992B64" w14:paraId="40D79496" w14:textId="37FB2982">
      <w:pPr>
        <w:pStyle w:val="Lijstalinea"/>
        <w:numPr>
          <w:ilvl w:val="1"/>
          <w:numId w:val="6"/>
        </w:numPr>
        <w:rPr>
          <w:rFonts w:ascii="Arial" w:hAnsi="Arial" w:cs="Arial"/>
          <w:sz w:val="22"/>
          <w:szCs w:val="22"/>
        </w:rPr>
      </w:pPr>
      <w:r w:rsidRPr="00B04DC8">
        <w:rPr>
          <w:rFonts w:ascii="Arial" w:hAnsi="Arial" w:cs="Arial"/>
          <w:sz w:val="22"/>
          <w:szCs w:val="22"/>
        </w:rPr>
        <w:t>De uitbetaling van de subsidies gebeurt door overschrijving op de bankrekening van de vereniging</w:t>
      </w:r>
      <w:r w:rsidRPr="00B04DC8" w:rsidR="0057142F">
        <w:rPr>
          <w:rFonts w:ascii="Arial" w:hAnsi="Arial" w:cs="Arial"/>
          <w:sz w:val="22"/>
          <w:szCs w:val="22"/>
        </w:rPr>
        <w:t>;</w:t>
      </w:r>
    </w:p>
    <w:p w:rsidRPr="00B04DC8" w:rsidR="00E85A37" w:rsidP="00E85A37" w:rsidRDefault="00E85A37" w14:paraId="66BDCB5C" w14:textId="77777777">
      <w:pPr>
        <w:pStyle w:val="Lijstalinea"/>
        <w:rPr>
          <w:rFonts w:ascii="Arial" w:hAnsi="Arial" w:cs="Arial"/>
          <w:sz w:val="22"/>
          <w:szCs w:val="22"/>
        </w:rPr>
      </w:pPr>
    </w:p>
    <w:p w:rsidRPr="00B04DC8" w:rsidR="00586B7F" w:rsidP="001F7B24" w:rsidRDefault="001347C8" w14:paraId="223552FA" w14:textId="658C1EFE">
      <w:pPr>
        <w:pStyle w:val="Lijstalinea"/>
        <w:numPr>
          <w:ilvl w:val="1"/>
          <w:numId w:val="6"/>
        </w:numPr>
        <w:rPr>
          <w:rFonts w:ascii="Arial" w:hAnsi="Arial" w:cs="Arial"/>
          <w:sz w:val="22"/>
          <w:szCs w:val="22"/>
        </w:rPr>
      </w:pPr>
      <w:r w:rsidRPr="00B04DC8">
        <w:rPr>
          <w:rFonts w:ascii="Arial" w:hAnsi="Arial" w:cs="Arial"/>
          <w:sz w:val="22"/>
          <w:szCs w:val="22"/>
        </w:rPr>
        <w:t>De vereniging verbindt zich ertoe de gemeente Kasterlee onmiddellijk schriftelijk op de hoogte te brengen van iedere wijziging van het rekeningnummer</w:t>
      </w:r>
      <w:r w:rsidRPr="00B04DC8" w:rsidR="00F501F5">
        <w:rPr>
          <w:rFonts w:ascii="Arial" w:hAnsi="Arial" w:cs="Arial"/>
          <w:sz w:val="22"/>
          <w:szCs w:val="22"/>
        </w:rPr>
        <w:t>.</w:t>
      </w:r>
    </w:p>
    <w:p w:rsidR="00BD7F92" w:rsidP="00BD7F92" w:rsidRDefault="00BD7F92" w14:paraId="6D91F960" w14:textId="77777777">
      <w:pPr>
        <w:pStyle w:val="Kop1"/>
        <w:rPr>
          <w:rFonts w:cs="Arial"/>
          <w:szCs w:val="22"/>
        </w:rPr>
      </w:pPr>
      <w:bookmarkStart w:name="_Toc150783842" w:id="6"/>
      <w:bookmarkStart w:name="_Toc150789824" w:id="7"/>
      <w:bookmarkStart w:name="_Toc150792507" w:id="8"/>
      <w:bookmarkStart w:name="_Toc214460721" w:id="9"/>
      <w:r>
        <w:rPr>
          <w:rFonts w:cs="Arial"/>
          <w:szCs w:val="22"/>
        </w:rPr>
        <w:t>Communicatie</w:t>
      </w:r>
      <w:bookmarkEnd w:id="6"/>
      <w:bookmarkEnd w:id="7"/>
      <w:bookmarkEnd w:id="8"/>
      <w:bookmarkEnd w:id="9"/>
    </w:p>
    <w:p w:rsidR="00BD7F92" w:rsidP="00BD7F92" w:rsidRDefault="00BD7F92" w14:paraId="1418CEF0" w14:textId="77777777">
      <w:pPr>
        <w:pStyle w:val="Lijstalinea"/>
        <w:numPr>
          <w:ilvl w:val="0"/>
          <w:numId w:val="16"/>
        </w:numPr>
        <w:ind w:left="567" w:hanging="567"/>
        <w:rPr>
          <w:rFonts w:ascii="Arial" w:hAnsi="Arial" w:cs="Arial"/>
          <w:sz w:val="22"/>
          <w:szCs w:val="22"/>
        </w:rPr>
      </w:pPr>
      <w:r w:rsidRPr="000A3215">
        <w:rPr>
          <w:rFonts w:ascii="Arial" w:hAnsi="Arial" w:cs="Arial"/>
          <w:sz w:val="22"/>
          <w:szCs w:val="22"/>
        </w:rPr>
        <w:t>De gemeente heeft het recht om de goedgekeurde initiatieven, als ook de resultaten</w:t>
      </w:r>
      <w:r>
        <w:rPr>
          <w:rFonts w:ascii="Arial" w:hAnsi="Arial" w:cs="Arial"/>
          <w:sz w:val="22"/>
          <w:szCs w:val="22"/>
        </w:rPr>
        <w:t xml:space="preserve"> </w:t>
      </w:r>
      <w:r w:rsidRPr="000A3215">
        <w:rPr>
          <w:rFonts w:ascii="Arial" w:hAnsi="Arial" w:cs="Arial"/>
          <w:sz w:val="22"/>
          <w:szCs w:val="22"/>
        </w:rPr>
        <w:t xml:space="preserve">bekend te maken aan het brede publiek met respect voor intellectuele </w:t>
      </w:r>
      <w:r>
        <w:rPr>
          <w:rFonts w:ascii="Arial" w:hAnsi="Arial" w:cs="Arial"/>
          <w:sz w:val="22"/>
          <w:szCs w:val="22"/>
        </w:rPr>
        <w:t xml:space="preserve"> </w:t>
      </w:r>
      <w:r w:rsidRPr="000A3215">
        <w:rPr>
          <w:rFonts w:ascii="Arial" w:hAnsi="Arial" w:cs="Arial"/>
          <w:sz w:val="22"/>
          <w:szCs w:val="22"/>
        </w:rPr>
        <w:t>eigendomsrechten. Dit kan bijvoorbeeld via de website, een persmoment en/of een evenement</w:t>
      </w:r>
      <w:r>
        <w:rPr>
          <w:rFonts w:ascii="Arial" w:hAnsi="Arial" w:cs="Arial"/>
          <w:sz w:val="22"/>
          <w:szCs w:val="22"/>
        </w:rPr>
        <w:t>;</w:t>
      </w:r>
    </w:p>
    <w:p w:rsidRPr="000A3215" w:rsidR="00BD7F92" w:rsidP="00BD7F92" w:rsidRDefault="00BD7F92" w14:paraId="7934732F" w14:textId="77777777">
      <w:pPr>
        <w:pStyle w:val="Lijstalinea"/>
        <w:ind w:left="567"/>
        <w:rPr>
          <w:rFonts w:ascii="Arial" w:hAnsi="Arial" w:cs="Arial"/>
          <w:sz w:val="22"/>
          <w:szCs w:val="22"/>
        </w:rPr>
      </w:pPr>
    </w:p>
    <w:p w:rsidRPr="000A3215" w:rsidR="00BD7F92" w:rsidP="00BD7F92" w:rsidRDefault="00BD7F92" w14:paraId="16C798CB" w14:textId="77777777">
      <w:pPr>
        <w:pStyle w:val="Lijstalinea"/>
        <w:numPr>
          <w:ilvl w:val="0"/>
          <w:numId w:val="16"/>
        </w:numPr>
        <w:ind w:left="567" w:hanging="567"/>
        <w:rPr>
          <w:rFonts w:ascii="Arial" w:hAnsi="Arial" w:cs="Arial"/>
          <w:sz w:val="22"/>
          <w:szCs w:val="22"/>
        </w:rPr>
      </w:pPr>
      <w:r w:rsidRPr="000A3215">
        <w:rPr>
          <w:rFonts w:ascii="Arial" w:hAnsi="Arial" w:cs="Arial"/>
          <w:sz w:val="22"/>
          <w:szCs w:val="22"/>
        </w:rPr>
        <w:t>De financiële ondersteuning door gemeente Kasterlee voor het goedgekeurde project moet op alle publicaties, affiches, folders en andere vormen van publiciteit voor het initiatief vermeld worden. Dit door middel van een logo dat zal aangeleverd worden door gemeente Kasterlee.</w:t>
      </w:r>
    </w:p>
    <w:p w:rsidR="00BD7F92" w:rsidP="00BD7F92" w:rsidRDefault="00BD7F92" w14:paraId="023D61CA" w14:textId="77777777">
      <w:pPr>
        <w:pStyle w:val="Kop1"/>
        <w:rPr>
          <w:rFonts w:cs="Arial"/>
          <w:szCs w:val="22"/>
        </w:rPr>
      </w:pPr>
      <w:bookmarkStart w:name="_Toc150783843" w:id="10"/>
      <w:bookmarkStart w:name="_Toc150789825" w:id="11"/>
      <w:bookmarkStart w:name="_Toc150792508" w:id="12"/>
      <w:bookmarkStart w:name="_Toc214460722" w:id="13"/>
      <w:r>
        <w:rPr>
          <w:rFonts w:cs="Arial"/>
          <w:szCs w:val="22"/>
        </w:rPr>
        <w:t>Aansprakelijkheid</w:t>
      </w:r>
      <w:bookmarkEnd w:id="10"/>
      <w:bookmarkEnd w:id="11"/>
      <w:bookmarkEnd w:id="12"/>
      <w:bookmarkEnd w:id="13"/>
    </w:p>
    <w:p w:rsidRPr="00C85B12" w:rsidR="00BD7F92" w:rsidP="00BD7F92" w:rsidRDefault="00BD7F92" w14:paraId="07DD4526" w14:textId="7786EE64">
      <w:pPr>
        <w:ind w:left="426" w:hanging="426"/>
        <w:rPr>
          <w:rFonts w:ascii="Arial" w:hAnsi="Arial" w:cs="Arial"/>
          <w:sz w:val="22"/>
          <w:szCs w:val="22"/>
        </w:rPr>
      </w:pPr>
      <w:r w:rsidRPr="5780C3C2" w:rsidR="00BD7F92">
        <w:rPr>
          <w:rFonts w:ascii="Arial" w:hAnsi="Arial" w:cs="Arial"/>
          <w:sz w:val="22"/>
          <w:szCs w:val="22"/>
        </w:rPr>
        <w:t xml:space="preserve">§ 1. </w:t>
      </w:r>
      <w:r w:rsidRPr="5780C3C2" w:rsidR="00BD7F92">
        <w:rPr>
          <w:rFonts w:ascii="Arial" w:hAnsi="Arial" w:cs="Arial"/>
          <w:sz w:val="22"/>
          <w:szCs w:val="22"/>
        </w:rPr>
        <w:t>D</w:t>
      </w:r>
      <w:r w:rsidRPr="5780C3C2" w:rsidR="00BD7F92">
        <w:rPr>
          <w:rFonts w:ascii="Arial" w:hAnsi="Arial" w:cs="Arial"/>
          <w:sz w:val="22"/>
          <w:szCs w:val="22"/>
        </w:rPr>
        <w:t>e gemeente kan op geen enkele wijze aansprakelijk worden gesteld voor om het even</w:t>
      </w:r>
      <w:r w:rsidRPr="5780C3C2" w:rsidR="00BD7F92">
        <w:rPr>
          <w:rFonts w:ascii="Arial" w:hAnsi="Arial" w:cs="Arial"/>
          <w:sz w:val="22"/>
          <w:szCs w:val="22"/>
        </w:rPr>
        <w:t xml:space="preserve"> </w:t>
      </w:r>
      <w:r w:rsidRPr="5780C3C2" w:rsidR="1A3DF0E1">
        <w:rPr>
          <w:rFonts w:ascii="Arial" w:hAnsi="Arial" w:cs="Arial"/>
          <w:sz w:val="22"/>
          <w:szCs w:val="22"/>
        </w:rPr>
        <w:t>welke</w:t>
      </w:r>
      <w:r w:rsidRPr="5780C3C2" w:rsidR="00BD7F92">
        <w:rPr>
          <w:rFonts w:ascii="Arial" w:hAnsi="Arial" w:cs="Arial"/>
          <w:sz w:val="22"/>
          <w:szCs w:val="22"/>
        </w:rPr>
        <w:t xml:space="preserve"> </w:t>
      </w:r>
      <w:r w:rsidRPr="5780C3C2" w:rsidR="00BD7F92">
        <w:rPr>
          <w:rFonts w:ascii="Arial" w:hAnsi="Arial" w:cs="Arial"/>
          <w:sz w:val="22"/>
          <w:szCs w:val="22"/>
        </w:rPr>
        <w:t xml:space="preserve">schade die rechtstreeks of onrechtstreeks verband houdt met de uitvoering van het </w:t>
      </w:r>
      <w:r w:rsidRPr="5780C3C2" w:rsidR="00AD5B62">
        <w:rPr>
          <w:rFonts w:ascii="Arial" w:hAnsi="Arial" w:cs="Arial"/>
          <w:sz w:val="22"/>
          <w:szCs w:val="22"/>
        </w:rPr>
        <w:t>evenement</w:t>
      </w:r>
      <w:r w:rsidRPr="5780C3C2" w:rsidR="00BD7F92">
        <w:rPr>
          <w:rFonts w:ascii="Arial" w:hAnsi="Arial" w:cs="Arial"/>
          <w:sz w:val="22"/>
          <w:szCs w:val="22"/>
        </w:rPr>
        <w:t>;</w:t>
      </w:r>
    </w:p>
    <w:p w:rsidRPr="00C85B12" w:rsidR="00BD7F92" w:rsidP="00BD7F92" w:rsidRDefault="00BD7F92" w14:paraId="4EB27037" w14:textId="77777777">
      <w:pPr>
        <w:rPr>
          <w:rFonts w:ascii="Arial" w:hAnsi="Arial" w:cs="Arial"/>
          <w:sz w:val="22"/>
          <w:szCs w:val="22"/>
        </w:rPr>
      </w:pPr>
      <w:r w:rsidRPr="00C85B12">
        <w:rPr>
          <w:rFonts w:ascii="Arial" w:hAnsi="Arial" w:cs="Arial"/>
          <w:sz w:val="22"/>
          <w:szCs w:val="22"/>
        </w:rPr>
        <w:t xml:space="preserve">§ 2. </w:t>
      </w:r>
      <w:r>
        <w:rPr>
          <w:rFonts w:ascii="Arial" w:hAnsi="Arial" w:cs="Arial"/>
          <w:sz w:val="22"/>
          <w:szCs w:val="22"/>
        </w:rPr>
        <w:t xml:space="preserve"> </w:t>
      </w:r>
      <w:r w:rsidRPr="00C85B12">
        <w:rPr>
          <w:rFonts w:ascii="Arial" w:hAnsi="Arial" w:cs="Arial"/>
          <w:sz w:val="22"/>
          <w:szCs w:val="22"/>
        </w:rPr>
        <w:t>De aanvrager verbindt zich ertoe de noodzakelijke verzekeringen af te sluiten.</w:t>
      </w:r>
    </w:p>
    <w:p w:rsidR="00BD7F92" w:rsidP="00BD7F92" w:rsidRDefault="00BD7F92" w14:paraId="2E87BB4C" w14:textId="77777777">
      <w:pPr>
        <w:pStyle w:val="Kop1"/>
        <w:rPr>
          <w:rFonts w:cs="Arial"/>
          <w:szCs w:val="22"/>
        </w:rPr>
      </w:pPr>
      <w:r>
        <w:rPr>
          <w:rFonts w:cs="Arial"/>
          <w:szCs w:val="22"/>
        </w:rPr>
        <w:t xml:space="preserve"> </w:t>
      </w:r>
      <w:bookmarkStart w:name="_Toc150783844" w:id="14"/>
      <w:bookmarkStart w:name="_Toc150789826" w:id="15"/>
      <w:bookmarkStart w:name="_Toc150792509" w:id="16"/>
      <w:bookmarkStart w:name="_Toc214460723" w:id="17"/>
      <w:r>
        <w:rPr>
          <w:rFonts w:cs="Arial"/>
          <w:szCs w:val="22"/>
        </w:rPr>
        <w:t>Sancties</w:t>
      </w:r>
      <w:bookmarkEnd w:id="14"/>
      <w:bookmarkEnd w:id="15"/>
      <w:bookmarkEnd w:id="16"/>
      <w:bookmarkEnd w:id="17"/>
    </w:p>
    <w:p w:rsidRPr="00FB04B6" w:rsidR="00BD7F92" w:rsidP="00BD7F92" w:rsidRDefault="00BD7F92" w14:paraId="28292E8C" w14:textId="77777777">
      <w:pPr>
        <w:rPr>
          <w:rFonts w:ascii="Arial" w:hAnsi="Arial" w:cs="Arial"/>
          <w:sz w:val="22"/>
          <w:szCs w:val="22"/>
        </w:rPr>
      </w:pPr>
      <w:r w:rsidRPr="0097598D">
        <w:rPr>
          <w:rFonts w:ascii="Arial" w:hAnsi="Arial" w:cs="Arial"/>
          <w:sz w:val="22"/>
          <w:szCs w:val="22"/>
        </w:rPr>
        <w:t>In geval van fraude of valse verklaringen in hoofde van de aanvrager, kan de gemeente Kasterlee beslissen om de toekenning van de subsidie te schorsen en in de toekomst geen subsidies meer toe te staan aan de aanvrager en het verleende subsidiebedrag terug te vorderen.</w:t>
      </w:r>
    </w:p>
    <w:p w:rsidRPr="00B04DC8" w:rsidR="00974BE9" w:rsidP="5780C3C2" w:rsidRDefault="00BD7F92" w14:paraId="63EE5EBA" w14:textId="39B1FE43">
      <w:pPr>
        <w:pStyle w:val="Kop1"/>
        <w:rPr>
          <w:rFonts w:cs="Arial"/>
        </w:rPr>
      </w:pPr>
      <w:bookmarkStart w:name="_Toc214460724" w:id="18"/>
      <w:r w:rsidRPr="5780C3C2" w:rsidR="00974BE9">
        <w:rPr>
          <w:rFonts w:cs="Arial"/>
        </w:rPr>
        <w:t>Inwerk</w:t>
      </w:r>
      <w:r w:rsidRPr="5780C3C2" w:rsidR="004C727B">
        <w:rPr>
          <w:rFonts w:cs="Arial"/>
        </w:rPr>
        <w:t>ingtreding</w:t>
      </w:r>
      <w:r w:rsidRPr="5780C3C2" w:rsidR="00974BE9">
        <w:rPr>
          <w:rFonts w:cs="Arial"/>
        </w:rPr>
        <w:t xml:space="preserve"> en duurtijd</w:t>
      </w:r>
      <w:bookmarkEnd w:id="18"/>
    </w:p>
    <w:p w:rsidRPr="00B04DC8" w:rsidR="00836458" w:rsidP="000726CD" w:rsidRDefault="0011258A" w14:paraId="4744CCB1" w14:textId="54E93FE7">
      <w:pPr>
        <w:rPr>
          <w:rFonts w:ascii="Arial" w:hAnsi="Arial" w:cs="Arial"/>
          <w:sz w:val="22"/>
          <w:szCs w:val="22"/>
        </w:rPr>
      </w:pPr>
      <w:r w:rsidRPr="00B04DC8">
        <w:rPr>
          <w:rFonts w:ascii="Arial" w:hAnsi="Arial" w:cs="Arial"/>
          <w:sz w:val="22"/>
          <w:szCs w:val="22"/>
        </w:rPr>
        <w:t xml:space="preserve">Dit reglement treedt in werking op 1 </w:t>
      </w:r>
      <w:r w:rsidRPr="00B04DC8" w:rsidR="00F501F5">
        <w:rPr>
          <w:rFonts w:ascii="Arial" w:hAnsi="Arial" w:cs="Arial"/>
          <w:sz w:val="22"/>
          <w:szCs w:val="22"/>
        </w:rPr>
        <w:t xml:space="preserve">januari </w:t>
      </w:r>
      <w:r w:rsidR="00F176E7">
        <w:rPr>
          <w:rFonts w:ascii="Arial" w:hAnsi="Arial" w:cs="Arial"/>
          <w:sz w:val="22"/>
          <w:szCs w:val="22"/>
        </w:rPr>
        <w:t>202</w:t>
      </w:r>
      <w:r w:rsidR="00F70E1E">
        <w:rPr>
          <w:rFonts w:ascii="Arial" w:hAnsi="Arial" w:cs="Arial"/>
          <w:sz w:val="22"/>
          <w:szCs w:val="22"/>
        </w:rPr>
        <w:t>6</w:t>
      </w:r>
      <w:r w:rsidRPr="00B04DC8">
        <w:rPr>
          <w:rFonts w:ascii="Arial" w:hAnsi="Arial" w:cs="Arial"/>
          <w:sz w:val="22"/>
          <w:szCs w:val="22"/>
        </w:rPr>
        <w:t xml:space="preserve"> en eindigt op 31 december 2</w:t>
      </w:r>
      <w:r w:rsidR="00F70E1E">
        <w:rPr>
          <w:rFonts w:ascii="Arial" w:hAnsi="Arial" w:cs="Arial"/>
          <w:sz w:val="22"/>
          <w:szCs w:val="22"/>
        </w:rPr>
        <w:t>031.</w:t>
      </w:r>
    </w:p>
    <w:sectPr w:rsidRPr="00B04DC8" w:rsidR="00836458" w:rsidSect="00FB2E76">
      <w:footerReference w:type="default" r:id="rId8"/>
      <w:headerReference w:type="first" r:id="rId9"/>
      <w:footerReference w:type="first" r:id="rId1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07B" w:rsidP="00332067" w:rsidRDefault="0017007B" w14:paraId="4F2AF805" w14:textId="77777777">
      <w:r>
        <w:separator/>
      </w:r>
    </w:p>
  </w:endnote>
  <w:endnote w:type="continuationSeparator" w:id="0">
    <w:p w:rsidR="0017007B" w:rsidP="00332067" w:rsidRDefault="0017007B" w14:paraId="5ECDAE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A392E" w:rsidR="00D843A9" w:rsidP="0067718D" w:rsidRDefault="00BA392E" w14:paraId="2A5ECE45" w14:textId="29A7F9BD">
    <w:pPr>
      <w:pStyle w:val="Voettekst"/>
      <w:tabs>
        <w:tab w:val="clear" w:pos="4536"/>
        <w:tab w:val="left" w:pos="0"/>
      </w:tabs>
    </w:pPr>
    <w:r>
      <w:rPr>
        <w:noProof/>
        <w14:ligatures w14:val="standardContextual"/>
      </w:rPr>
      <w:drawing>
        <wp:inline distT="0" distB="0" distL="0" distR="0" wp14:anchorId="7F404A1D" wp14:editId="60683ABC">
          <wp:extent cx="262776" cy="650875"/>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66711" cy="660621"/>
                  </a:xfrm>
                  <a:prstGeom prst="rect">
                    <a:avLst/>
                  </a:prstGeom>
                </pic:spPr>
              </pic:pic>
            </a:graphicData>
          </a:graphic>
        </wp:inline>
      </w:drawing>
    </w:r>
    <w:r w:rsidR="0062435C">
      <w:t xml:space="preserve">      </w:t>
    </w:r>
    <w:r w:rsidR="0067718D">
      <w:tab/>
    </w:r>
    <w:r w:rsidRPr="0062435C" w:rsidR="00150C0A">
      <w:rPr>
        <w:rFonts w:ascii="Arial" w:hAnsi="Arial" w:cs="Arial"/>
        <w:color w:val="37B28F"/>
        <w:sz w:val="16"/>
        <w:szCs w:val="16"/>
      </w:rPr>
      <w:t>subsidiereglement</w:t>
    </w:r>
    <w:r w:rsidR="0057142F">
      <w:rPr>
        <w:rFonts w:ascii="Arial" w:hAnsi="Arial" w:cs="Arial"/>
        <w:color w:val="37B28F"/>
        <w:sz w:val="16"/>
        <w:szCs w:val="16"/>
      </w:rPr>
      <w:t xml:space="preserve"> </w:t>
    </w:r>
    <w:r w:rsidR="0035314B">
      <w:rPr>
        <w:rFonts w:ascii="Arial" w:hAnsi="Arial" w:cs="Arial"/>
        <w:color w:val="37B28F"/>
        <w:sz w:val="16"/>
        <w:szCs w:val="16"/>
      </w:rPr>
      <w:t>over</w:t>
    </w:r>
    <w:r w:rsidR="00C979A0">
      <w:rPr>
        <w:rFonts w:ascii="Arial" w:hAnsi="Arial" w:cs="Arial"/>
        <w:color w:val="37B28F"/>
        <w:sz w:val="16"/>
        <w:szCs w:val="16"/>
      </w:rPr>
      <w:t xml:space="preserve"> </w:t>
    </w:r>
    <w:r w:rsidR="002E4834">
      <w:rPr>
        <w:rFonts w:ascii="Arial" w:hAnsi="Arial" w:cs="Arial"/>
        <w:color w:val="37B28F"/>
        <w:sz w:val="16"/>
        <w:szCs w:val="16"/>
      </w:rPr>
      <w:t>ev</w:t>
    </w:r>
    <w:r w:rsidR="00C729EF">
      <w:rPr>
        <w:rFonts w:ascii="Arial" w:hAnsi="Arial" w:cs="Arial"/>
        <w:color w:val="37B28F"/>
        <w:sz w:val="16"/>
        <w:szCs w:val="16"/>
      </w:rPr>
      <w:t>enementen</w:t>
    </w:r>
    <w:r w:rsidR="0057142F">
      <w:rPr>
        <w:rFonts w:ascii="Arial" w:hAnsi="Arial" w:cs="Arial"/>
        <w:color w:val="37B28F"/>
        <w:sz w:val="16"/>
        <w:szCs w:val="16"/>
      </w:rPr>
      <w:t xml:space="preserve"> </w:t>
    </w:r>
    <w:r w:rsidR="00FD3544">
      <w:rPr>
        <w:rFonts w:ascii="Arial" w:hAnsi="Arial" w:cs="Arial"/>
        <w:color w:val="37B28F"/>
        <w:sz w:val="16"/>
        <w:szCs w:val="16"/>
      </w:rPr>
      <w:t xml:space="preserve">met mindervaliden toiletunit </w:t>
    </w:r>
    <w:r w:rsidR="00027DBD">
      <w:rPr>
        <w:rFonts w:ascii="Arial" w:hAnsi="Arial" w:cs="Arial"/>
        <w:color w:val="37B28F"/>
        <w:sz w:val="16"/>
        <w:szCs w:val="16"/>
      </w:rPr>
      <w:t>voor</w:t>
    </w:r>
    <w:r w:rsidR="0057142F">
      <w:rPr>
        <w:rFonts w:ascii="Arial" w:hAnsi="Arial" w:cs="Arial"/>
        <w:color w:val="37B28F"/>
        <w:sz w:val="16"/>
        <w:szCs w:val="16"/>
      </w:rPr>
      <w:t xml:space="preserve"> erkende verenigingen</w:t>
    </w:r>
    <w:r w:rsidRPr="0062435C" w:rsidR="00A944E6">
      <w:rPr>
        <w:rFonts w:ascii="Arial" w:hAnsi="Arial" w:cs="Arial"/>
        <w:color w:val="37B28F"/>
        <w:sz w:val="16"/>
        <w:szCs w:val="16"/>
      </w:rPr>
      <w:t xml:space="preserve"> -</w:t>
    </w:r>
    <w:r w:rsidRPr="0062435C" w:rsidR="00150C0A">
      <w:rPr>
        <w:rFonts w:ascii="Arial" w:hAnsi="Arial" w:cs="Arial"/>
        <w:color w:val="37B28F"/>
        <w:sz w:val="16"/>
        <w:szCs w:val="16"/>
      </w:rPr>
      <w:t xml:space="preserve">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1F1" w:rsidP="002971F1" w:rsidRDefault="008F73FE" w14:paraId="5B579953" w14:textId="77777777">
    <w:pPr>
      <w:pStyle w:val="Voettekst"/>
      <w:tabs>
        <w:tab w:val="clear" w:pos="4536"/>
        <w:tab w:val="clear" w:pos="9072"/>
        <w:tab w:val="right" w:pos="8931"/>
      </w:tabs>
      <w:rPr>
        <w:rFonts w:ascii="Arial" w:hAnsi="Arial" w:cs="Arial"/>
        <w:color w:val="37B28F"/>
        <w:sz w:val="22"/>
        <w:szCs w:val="22"/>
      </w:rPr>
    </w:pPr>
    <w:r>
      <w:rPr>
        <w:rFonts w:ascii="Arial" w:hAnsi="Arial" w:cs="Arial"/>
        <w:color w:val="37B28F"/>
        <w:sz w:val="22"/>
        <w:szCs w:val="22"/>
      </w:rPr>
      <w:t>Markt 1</w:t>
    </w:r>
  </w:p>
  <w:p w:rsidRPr="008F73FE" w:rsidR="00BA392E" w:rsidP="002971F1" w:rsidRDefault="008F73FE" w14:paraId="15C3D5F8" w14:textId="67F9366F">
    <w:pPr>
      <w:pStyle w:val="Voettekst"/>
      <w:tabs>
        <w:tab w:val="clear" w:pos="4536"/>
        <w:tab w:val="clear" w:pos="9072"/>
        <w:tab w:val="right" w:pos="8931"/>
      </w:tabs>
      <w:rPr>
        <w:color w:val="37B28F"/>
      </w:rPr>
    </w:pPr>
    <w:r w:rsidRPr="004522E8">
      <w:rPr>
        <w:rFonts w:ascii="Arial" w:hAnsi="Arial" w:cs="Arial"/>
        <w:color w:val="37B28F"/>
        <w:sz w:val="22"/>
        <w:szCs w:val="22"/>
      </w:rPr>
      <w:t>2460 Kasterlee</w:t>
    </w:r>
    <w:r w:rsidR="00C0508E">
      <w:rPr>
        <w:rFonts w:ascii="Arial" w:hAnsi="Arial" w:cs="Arial"/>
        <w:color w:val="37B28F"/>
        <w:sz w:val="22"/>
        <w:szCs w:val="22"/>
      </w:rPr>
      <w:tab/>
    </w:r>
    <w:r w:rsidRPr="004522E8">
      <w:rPr>
        <w:rFonts w:ascii="Arial" w:hAnsi="Arial" w:cs="Arial"/>
        <w:color w:val="37B28F"/>
        <w:sz w:val="22"/>
        <w:szCs w:val="22"/>
      </w:rPr>
      <w:br/>
    </w:r>
    <w:r w:rsidRPr="004522E8">
      <w:rPr>
        <w:rFonts w:ascii="Arial" w:hAnsi="Arial" w:cs="Arial"/>
        <w:color w:val="37B28F"/>
        <w:sz w:val="22"/>
        <w:szCs w:val="22"/>
      </w:rPr>
      <w:t xml:space="preserve">T 014 </w:t>
    </w:r>
    <w:r>
      <w:rPr>
        <w:rFonts w:ascii="Arial" w:hAnsi="Arial" w:cs="Arial"/>
        <w:color w:val="37B28F"/>
        <w:sz w:val="22"/>
        <w:szCs w:val="22"/>
      </w:rPr>
      <w:t>85</w:t>
    </w:r>
    <w:r w:rsidRPr="004522E8">
      <w:rPr>
        <w:rFonts w:ascii="Arial" w:hAnsi="Arial" w:cs="Arial"/>
        <w:color w:val="37B28F"/>
        <w:sz w:val="22"/>
        <w:szCs w:val="22"/>
      </w:rPr>
      <w:t xml:space="preserve"> </w:t>
    </w:r>
    <w:r>
      <w:rPr>
        <w:rFonts w:ascii="Arial" w:hAnsi="Arial" w:cs="Arial"/>
        <w:color w:val="37B28F"/>
        <w:sz w:val="22"/>
        <w:szCs w:val="22"/>
      </w:rPr>
      <w:t>0</w:t>
    </w:r>
    <w:r w:rsidRPr="004522E8">
      <w:rPr>
        <w:rFonts w:ascii="Arial" w:hAnsi="Arial" w:cs="Arial"/>
        <w:color w:val="37B28F"/>
        <w:sz w:val="22"/>
        <w:szCs w:val="22"/>
      </w:rPr>
      <w:t>0 0</w:t>
    </w:r>
    <w:r>
      <w:rPr>
        <w:rFonts w:ascii="Arial" w:hAnsi="Arial" w:cs="Arial"/>
        <w:color w:val="37B28F"/>
        <w:sz w:val="22"/>
        <w:szCs w:val="22"/>
      </w:rPr>
      <w:t>1</w:t>
    </w:r>
    <w:r w:rsidRPr="004522E8">
      <w:rPr>
        <w:rFonts w:ascii="Arial" w:hAnsi="Arial" w:cs="Arial"/>
        <w:color w:val="37B28F"/>
        <w:sz w:val="22"/>
        <w:szCs w:val="22"/>
      </w:rPr>
      <w:br/>
    </w:r>
    <w:hyperlink w:history="1" r:id="rId1">
      <w:r>
        <w:rPr>
          <w:rFonts w:ascii="Arial" w:hAnsi="Arial" w:cs="Arial"/>
          <w:color w:val="37B28F"/>
          <w:sz w:val="22"/>
          <w:szCs w:val="22"/>
        </w:rPr>
        <w:t>info</w:t>
      </w:r>
      <w:r w:rsidRPr="004522E8">
        <w:rPr>
          <w:rFonts w:ascii="Arial" w:hAnsi="Arial" w:cs="Arial"/>
          <w:color w:val="37B28F"/>
          <w:sz w:val="22"/>
          <w:szCs w:val="22"/>
        </w:rPr>
        <w:t>@kasterlee.be</w:t>
      </w:r>
    </w:hyperlink>
    <w:r w:rsidRPr="004522E8">
      <w:rPr>
        <w:rFonts w:ascii="Arial" w:hAnsi="Arial" w:cs="Arial"/>
        <w:color w:val="37B28F"/>
        <w:sz w:val="22"/>
        <w:szCs w:val="22"/>
      </w:rPr>
      <w:br/>
    </w:r>
    <w:r w:rsidRPr="004522E8">
      <w:rPr>
        <w:rFonts w:ascii="Arial" w:hAnsi="Arial" w:cs="Arial"/>
        <w:b/>
        <w:bCs/>
        <w:color w:val="37B28F"/>
        <w:sz w:val="22"/>
        <w:szCs w:val="22"/>
      </w:rPr>
      <w:t>kasterlee.be</w:t>
    </w:r>
    <w:r w:rsidR="002C7BE6">
      <w:rPr>
        <w:rFonts w:ascii="Arial" w:hAnsi="Arial" w:cs="Arial"/>
        <w:b/>
        <w:bCs/>
        <w:color w:val="37B28F"/>
        <w:sz w:val="22"/>
        <w:szCs w:val="22"/>
      </w:rPr>
      <w:t xml:space="preserve"> </w:t>
    </w:r>
    <w:r w:rsidR="00AC52C9">
      <w:rPr>
        <w:rFonts w:ascii="Arial" w:hAnsi="Arial" w:cs="Arial"/>
        <w:b/>
        <w:bCs/>
        <w:color w:val="37B28F"/>
        <w:sz w:val="22"/>
        <w:szCs w:val="22"/>
      </w:rPr>
      <w:tab/>
    </w:r>
    <w:r w:rsidRPr="0062435C" w:rsidR="002971F1">
      <w:rPr>
        <w:rFonts w:ascii="Arial" w:hAnsi="Arial" w:cs="Arial"/>
        <w:color w:val="37B28F"/>
        <w:sz w:val="16"/>
        <w:szCs w:val="16"/>
      </w:rPr>
      <w:t xml:space="preserve">subsidiereglement </w:t>
    </w:r>
    <w:r w:rsidR="003B7222">
      <w:rPr>
        <w:rFonts w:ascii="Arial" w:hAnsi="Arial" w:cs="Arial"/>
        <w:color w:val="37B28F"/>
        <w:sz w:val="16"/>
        <w:szCs w:val="16"/>
      </w:rPr>
      <w:t>over</w:t>
    </w:r>
    <w:r w:rsidR="00E56427">
      <w:rPr>
        <w:rFonts w:ascii="Arial" w:hAnsi="Arial" w:cs="Arial"/>
        <w:color w:val="37B28F"/>
        <w:sz w:val="16"/>
        <w:szCs w:val="16"/>
      </w:rPr>
      <w:t xml:space="preserve"> </w:t>
    </w:r>
    <w:r w:rsidR="00345DE9">
      <w:rPr>
        <w:rFonts w:ascii="Arial" w:hAnsi="Arial" w:cs="Arial"/>
        <w:color w:val="37B28F"/>
        <w:sz w:val="16"/>
        <w:szCs w:val="16"/>
      </w:rPr>
      <w:t>evene</w:t>
    </w:r>
    <w:r w:rsidR="00FF42FD">
      <w:rPr>
        <w:rFonts w:ascii="Arial" w:hAnsi="Arial" w:cs="Arial"/>
        <w:color w:val="37B28F"/>
        <w:sz w:val="16"/>
        <w:szCs w:val="16"/>
      </w:rPr>
      <w:t xml:space="preserve">menten met een </w:t>
    </w:r>
    <w:r w:rsidR="00345DE9">
      <w:rPr>
        <w:rFonts w:ascii="Arial" w:hAnsi="Arial" w:cs="Arial"/>
        <w:color w:val="37B28F"/>
        <w:sz w:val="16"/>
        <w:szCs w:val="16"/>
      </w:rPr>
      <w:t>mindervaliden toiletunit</w:t>
    </w:r>
    <w:r w:rsidR="00FE10D9">
      <w:rPr>
        <w:rFonts w:ascii="Arial" w:hAnsi="Arial" w:cs="Arial"/>
        <w:color w:val="37B28F"/>
        <w:sz w:val="16"/>
        <w:szCs w:val="16"/>
      </w:rPr>
      <w:t xml:space="preserve"> </w:t>
    </w:r>
    <w:r w:rsidR="00FF42FD">
      <w:rPr>
        <w:rFonts w:ascii="Arial" w:hAnsi="Arial" w:cs="Arial"/>
        <w:color w:val="37B28F"/>
        <w:sz w:val="16"/>
        <w:szCs w:val="16"/>
      </w:rPr>
      <w:t>voor</w:t>
    </w:r>
    <w:r w:rsidR="00E56427">
      <w:rPr>
        <w:rFonts w:ascii="Arial" w:hAnsi="Arial" w:cs="Arial"/>
        <w:color w:val="37B28F"/>
        <w:sz w:val="16"/>
        <w:szCs w:val="16"/>
      </w:rPr>
      <w:t xml:space="preserve"> erkende verenigingen</w:t>
    </w:r>
    <w:r w:rsidRPr="0062435C" w:rsidR="002971F1">
      <w:rPr>
        <w:rFonts w:ascii="Arial" w:hAnsi="Arial" w:cs="Arial"/>
        <w:color w:val="37B28F"/>
        <w:sz w:val="16"/>
        <w:szCs w:val="16"/>
      </w:rPr>
      <w:t xml:space="preserve"> -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07B" w:rsidP="00332067" w:rsidRDefault="0017007B" w14:paraId="0E4C0390" w14:textId="77777777">
      <w:r>
        <w:separator/>
      </w:r>
    </w:p>
  </w:footnote>
  <w:footnote w:type="continuationSeparator" w:id="0">
    <w:p w:rsidR="0017007B" w:rsidP="00332067" w:rsidRDefault="0017007B" w14:paraId="224AA5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3D52" w:rsidP="00C175E5" w:rsidRDefault="00E76E2D" w14:paraId="552587C6" w14:textId="7C463F01">
    <w:pPr>
      <w:pStyle w:val="Koptekst"/>
      <w:tabs>
        <w:tab w:val="clear" w:pos="4536"/>
        <w:tab w:val="clear" w:pos="9072"/>
        <w:tab w:val="left" w:pos="7899"/>
      </w:tabs>
      <w:ind w:left="-426"/>
    </w:pPr>
    <w:r>
      <w:rPr>
        <w:noProof/>
        <w14:ligatures w14:val="standardContextual"/>
      </w:rPr>
      <mc:AlternateContent>
        <mc:Choice Requires="wps">
          <w:drawing>
            <wp:anchor distT="0" distB="0" distL="114300" distR="114300" simplePos="0" relativeHeight="251659264" behindDoc="0" locked="0" layoutInCell="1" allowOverlap="1" wp14:anchorId="2DEC145B" wp14:editId="39A5E164">
              <wp:simplePos x="0" y="0"/>
              <wp:positionH relativeFrom="column">
                <wp:posOffset>3351483</wp:posOffset>
              </wp:positionH>
              <wp:positionV relativeFrom="paragraph">
                <wp:posOffset>34916</wp:posOffset>
              </wp:positionV>
              <wp:extent cx="2790967" cy="1084997"/>
              <wp:effectExtent l="0" t="0" r="9525" b="153670"/>
              <wp:wrapNone/>
              <wp:docPr id="2101027607" name="Tekstballon: rechthoek met afgeronde hoeken 2"/>
              <wp:cNvGraphicFramePr/>
              <a:graphic xmlns:a="http://schemas.openxmlformats.org/drawingml/2006/main">
                <a:graphicData uri="http://schemas.microsoft.com/office/word/2010/wordprocessingShape">
                  <wps:wsp>
                    <wps:cNvSpPr/>
                    <wps:spPr>
                      <a:xfrm>
                        <a:off x="0" y="0"/>
                        <a:ext cx="2790967" cy="1084997"/>
                      </a:xfrm>
                      <a:prstGeom prst="wedgeRoundRectCallout">
                        <a:avLst/>
                      </a:prstGeom>
                      <a:solidFill>
                        <a:srgbClr val="37B2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E76E2D" w:rsidR="00E76E2D" w:rsidP="00E76E2D" w:rsidRDefault="004A61A5" w14:paraId="4DA14463" w14:textId="5474FAFB">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3B7222">
                            <w:rPr>
                              <w:rFonts w:ascii="Arial" w:hAnsi="Arial" w:cs="Arial"/>
                              <w:sz w:val="22"/>
                              <w:szCs w:val="22"/>
                              <w:lang w:val="nl-NL"/>
                            </w:rPr>
                            <w:t>over</w:t>
                          </w:r>
                          <w:r w:rsidR="008A7B48">
                            <w:rPr>
                              <w:rFonts w:ascii="Arial" w:hAnsi="Arial" w:cs="Arial"/>
                              <w:sz w:val="22"/>
                              <w:szCs w:val="22"/>
                              <w:lang w:val="nl-NL"/>
                            </w:rPr>
                            <w:t xml:space="preserve"> </w:t>
                          </w:r>
                          <w:r w:rsidR="00C61C2F">
                            <w:rPr>
                              <w:rFonts w:ascii="Arial" w:hAnsi="Arial" w:cs="Arial"/>
                              <w:sz w:val="22"/>
                              <w:szCs w:val="22"/>
                              <w:lang w:val="nl-NL"/>
                            </w:rPr>
                            <w:t>evenementen</w:t>
                          </w:r>
                          <w:r w:rsidR="00DE009F">
                            <w:rPr>
                              <w:rFonts w:ascii="Arial" w:hAnsi="Arial" w:cs="Arial"/>
                              <w:sz w:val="22"/>
                              <w:szCs w:val="22"/>
                              <w:lang w:val="nl-NL"/>
                            </w:rPr>
                            <w:t xml:space="preserve"> </w:t>
                          </w:r>
                          <w:r w:rsidR="001A79FE">
                            <w:rPr>
                              <w:rFonts w:ascii="Arial" w:hAnsi="Arial" w:cs="Arial"/>
                              <w:sz w:val="22"/>
                              <w:szCs w:val="22"/>
                              <w:lang w:val="nl-NL"/>
                            </w:rPr>
                            <w:t xml:space="preserve">met </w:t>
                          </w:r>
                          <w:r w:rsidR="008B1F3F">
                            <w:rPr>
                              <w:rFonts w:ascii="Arial" w:hAnsi="Arial" w:cs="Arial"/>
                              <w:sz w:val="22"/>
                              <w:szCs w:val="22"/>
                              <w:lang w:val="nl-NL"/>
                            </w:rPr>
                            <w:t xml:space="preserve">een </w:t>
                          </w:r>
                          <w:r w:rsidR="001A79FE">
                            <w:rPr>
                              <w:rFonts w:ascii="Arial" w:hAnsi="Arial" w:cs="Arial"/>
                              <w:sz w:val="22"/>
                              <w:szCs w:val="22"/>
                              <w:lang w:val="nl-NL"/>
                            </w:rPr>
                            <w:t>mindervaliden toilet</w:t>
                          </w:r>
                          <w:r w:rsidR="00625451">
                            <w:rPr>
                              <w:rFonts w:ascii="Arial" w:hAnsi="Arial" w:cs="Arial"/>
                              <w:sz w:val="22"/>
                              <w:szCs w:val="22"/>
                              <w:lang w:val="nl-NL"/>
                            </w:rPr>
                            <w:t xml:space="preserve">unit </w:t>
                          </w:r>
                          <w:r w:rsidR="00FF42FD">
                            <w:rPr>
                              <w:rFonts w:ascii="Arial" w:hAnsi="Arial" w:cs="Arial"/>
                              <w:sz w:val="22"/>
                              <w:szCs w:val="22"/>
                              <w:lang w:val="nl-NL"/>
                            </w:rPr>
                            <w:t>voor</w:t>
                          </w:r>
                          <w:r w:rsidR="00BD53BE">
                            <w:rPr>
                              <w:rFonts w:ascii="Arial" w:hAnsi="Arial" w:cs="Arial"/>
                              <w:sz w:val="22"/>
                              <w:szCs w:val="22"/>
                              <w:lang w:val="nl-NL"/>
                            </w:rPr>
                            <w:t xml:space="preserve"> e</w:t>
                          </w:r>
                          <w:r w:rsidR="003F6EB5">
                            <w:rPr>
                              <w:rFonts w:ascii="Arial" w:hAnsi="Arial" w:cs="Arial"/>
                              <w:sz w:val="22"/>
                              <w:szCs w:val="22"/>
                              <w:lang w:val="nl-NL"/>
                            </w:rPr>
                            <w:t xml:space="preserve">rkende verenigingen tot </w:t>
                          </w:r>
                          <w:r>
                            <w:rPr>
                              <w:rFonts w:ascii="Arial" w:hAnsi="Arial" w:cs="Arial"/>
                              <w:sz w:val="22"/>
                              <w:szCs w:val="22"/>
                              <w:lang w:val="nl-NL"/>
                            </w:rPr>
                            <w:t>en met 31 december 2</w:t>
                          </w:r>
                          <w:r w:rsidR="00F70E1E">
                            <w:rPr>
                              <w:rFonts w:ascii="Arial" w:hAnsi="Arial" w:cs="Arial"/>
                              <w:sz w:val="22"/>
                              <w:szCs w:val="22"/>
                              <w:lang w:val="nl-NL"/>
                            </w:rPr>
                            <w:t>031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96B3B60">
            <v:shapetype id="_x0000_t62" coordsize="21600,21600" o:spt="62" adj="1350,25920" path="m3600,qx,3600l0@8@12@24,0@9,,18000qy3600,21600l@6,21600@15@27@7,21600,18000,21600qx21600,18000l21600@9@18@30,21600@8,21600,3600qy18000,l@7,0@21@33@6,xe" w14:anchorId="2DEC145B">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Tekstballon: rechthoek met afgeronde hoeken 2" style="position:absolute;left:0;text-align:left;margin-left:263.9pt;margin-top:2.75pt;width:219.75pt;height:8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7b28f" stroked="f"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MFkgIAAHwFAAAOAAAAZHJzL2Uyb0RvYy54bWysVEtv2zAMvg/YfxB0X21nafNAnSJLkWFA&#10;0RZth54VWYoNyKImKbGzXz9Kdpy+sMOwi0yJ5EfyM8nLq7ZWZC+sq0DnNDtLKRGaQ1HpbU5/Pq2/&#10;TClxnumCKdAipwfh6NXi86fLxszFCEpQhbAEQbSbNyanpfdmniSOl6Jm7gyM0KiUYGvm8Wq3SWFZ&#10;g+i1SkZpepE0YAtjgQvn8PW6U9JFxJdScH8npROeqJxibj6eNp6bcCaLSzbfWmbKivdpsH/IomaV&#10;xqAD1DXzjOxs9Q6qrrgFB9KfcagTkLLiItaA1WTpm2oeS2ZErAXJcWagyf0/WH67fzT3FmlojJs7&#10;FEMVrbR1+GJ+pI1kHQayROsJx8fRZJbOLiaUcNRl6XQ8m00CncnJ3VjnvwuoSRBy2ohiKx5gp4sH&#10;/C8rphTsfGSN7W+c73yPPiG8A1UV60qpeLHbzUpZsmf4K79Ovo2m6z7cKzOlg7GG4NYhhpfkVF2U&#10;/EGJYKf0g5CkKkI9MZPYeGKIwzgX2medqmSF6MJn52kaeweLHTxi6REwIEuMP2D3AKGp32N3Wfb2&#10;wVXEvh2c078l1jkPHjEyaD8415UG+xGAwqr6yJ39kaSOmsCSbzctmgRxA8Xh3hIL3QA5w9cV/tMb&#10;5vw9szgxOFu4BfwdHlJBk1PoJUpKsL8/eg/22MiopaTBCcyp+7VjVlCifmhs8Vk2HoeRjZfx+WSE&#10;F/tSs3mp0bt6BdgZGe4bw6MY7L06itJC/YzLYhmiooppjrFzyr09Xla+2wy4brhYLqMZjqlh/kY/&#10;Gh7AA8GhRZ/aZ2ZN39geZ+IWjtPK5m/aubMNnhqWOw+yir1+4rWnHkc89lC/jsIOeXmPVqelufgD&#10;AAD//wMAUEsDBBQABgAIAAAAIQAkiwDe2wAAAAkBAAAPAAAAZHJzL2Rvd25yZXYueG1sTI/NTsMw&#10;EITvSLyDtUhcEHUoTQIhToWQ2nt/HsCJlyQQr6N424a3ZznR26xmNPNtuZ79oM44xT6QgadFAgqp&#10;Ca6n1sDxsHl8ARXZkrNDIDTwgxHW1e1NaQsXLrTD855bJSUUC2ugYx4LrWPTobdxEUYk8T7D5C3L&#10;ObXaTfYi5X7QyyTJtLc9yUJnR/zosPnen7wBH9220bx9+Kpj0u9SRn3coDH3d/P7GyjGmf/D8Icv&#10;6FAJUx1O5KIaDKTLXNBZRApK/NcsfwZVSzDPVqCrUl9/UP0CAAD//wMAUEsBAi0AFAAGAAgAAAAh&#10;ALaDOJL+AAAA4QEAABMAAAAAAAAAAAAAAAAAAAAAAFtDb250ZW50X1R5cGVzXS54bWxQSwECLQAU&#10;AAYACAAAACEAOP0h/9YAAACUAQAACwAAAAAAAAAAAAAAAAAvAQAAX3JlbHMvLnJlbHNQSwECLQAU&#10;AAYACAAAACEAIWPTBZICAAB8BQAADgAAAAAAAAAAAAAAAAAuAgAAZHJzL2Uyb0RvYy54bWxQSwEC&#10;LQAUAAYACAAAACEAJIsA3tsAAAAJAQAADwAAAAAAAAAAAAAAAADsBAAAZHJzL2Rvd25yZXYueG1s&#10;UEsFBgAAAAAEAAQA8wAAAPQFAAAAAA==&#10;">
              <v:textbox>
                <w:txbxContent>
                  <w:p w:rsidRPr="00E76E2D" w:rsidR="00E76E2D" w:rsidP="00E76E2D" w:rsidRDefault="004A61A5" w14:paraId="077DCA50" w14:textId="5474FAFB">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r w:rsidR="003B7222">
                      <w:rPr>
                        <w:rFonts w:ascii="Arial" w:hAnsi="Arial" w:cs="Arial"/>
                        <w:sz w:val="22"/>
                        <w:szCs w:val="22"/>
                        <w:lang w:val="nl-NL"/>
                      </w:rPr>
                      <w:t>over</w:t>
                    </w:r>
                    <w:r w:rsidR="008A7B48">
                      <w:rPr>
                        <w:rFonts w:ascii="Arial" w:hAnsi="Arial" w:cs="Arial"/>
                        <w:sz w:val="22"/>
                        <w:szCs w:val="22"/>
                        <w:lang w:val="nl-NL"/>
                      </w:rPr>
                      <w:t xml:space="preserve"> </w:t>
                    </w:r>
                    <w:r w:rsidR="00C61C2F">
                      <w:rPr>
                        <w:rFonts w:ascii="Arial" w:hAnsi="Arial" w:cs="Arial"/>
                        <w:sz w:val="22"/>
                        <w:szCs w:val="22"/>
                        <w:lang w:val="nl-NL"/>
                      </w:rPr>
                      <w:t>evenementen</w:t>
                    </w:r>
                    <w:r w:rsidR="00DE009F">
                      <w:rPr>
                        <w:rFonts w:ascii="Arial" w:hAnsi="Arial" w:cs="Arial"/>
                        <w:sz w:val="22"/>
                        <w:szCs w:val="22"/>
                        <w:lang w:val="nl-NL"/>
                      </w:rPr>
                      <w:t xml:space="preserve"> </w:t>
                    </w:r>
                    <w:r w:rsidR="001A79FE">
                      <w:rPr>
                        <w:rFonts w:ascii="Arial" w:hAnsi="Arial" w:cs="Arial"/>
                        <w:sz w:val="22"/>
                        <w:szCs w:val="22"/>
                        <w:lang w:val="nl-NL"/>
                      </w:rPr>
                      <w:t xml:space="preserve">met </w:t>
                    </w:r>
                    <w:r w:rsidR="008B1F3F">
                      <w:rPr>
                        <w:rFonts w:ascii="Arial" w:hAnsi="Arial" w:cs="Arial"/>
                        <w:sz w:val="22"/>
                        <w:szCs w:val="22"/>
                        <w:lang w:val="nl-NL"/>
                      </w:rPr>
                      <w:t xml:space="preserve">een </w:t>
                    </w:r>
                    <w:r w:rsidR="001A79FE">
                      <w:rPr>
                        <w:rFonts w:ascii="Arial" w:hAnsi="Arial" w:cs="Arial"/>
                        <w:sz w:val="22"/>
                        <w:szCs w:val="22"/>
                        <w:lang w:val="nl-NL"/>
                      </w:rPr>
                      <w:t>mindervaliden toilet</w:t>
                    </w:r>
                    <w:r w:rsidR="00625451">
                      <w:rPr>
                        <w:rFonts w:ascii="Arial" w:hAnsi="Arial" w:cs="Arial"/>
                        <w:sz w:val="22"/>
                        <w:szCs w:val="22"/>
                        <w:lang w:val="nl-NL"/>
                      </w:rPr>
                      <w:t xml:space="preserve">unit </w:t>
                    </w:r>
                    <w:r w:rsidR="00FF42FD">
                      <w:rPr>
                        <w:rFonts w:ascii="Arial" w:hAnsi="Arial" w:cs="Arial"/>
                        <w:sz w:val="22"/>
                        <w:szCs w:val="22"/>
                        <w:lang w:val="nl-NL"/>
                      </w:rPr>
                      <w:t>voor</w:t>
                    </w:r>
                    <w:r w:rsidR="00BD53BE">
                      <w:rPr>
                        <w:rFonts w:ascii="Arial" w:hAnsi="Arial" w:cs="Arial"/>
                        <w:sz w:val="22"/>
                        <w:szCs w:val="22"/>
                        <w:lang w:val="nl-NL"/>
                      </w:rPr>
                      <w:t xml:space="preserve"> e</w:t>
                    </w:r>
                    <w:r w:rsidR="003F6EB5">
                      <w:rPr>
                        <w:rFonts w:ascii="Arial" w:hAnsi="Arial" w:cs="Arial"/>
                        <w:sz w:val="22"/>
                        <w:szCs w:val="22"/>
                        <w:lang w:val="nl-NL"/>
                      </w:rPr>
                      <w:t xml:space="preserve">rkende verenigingen tot </w:t>
                    </w:r>
                    <w:r>
                      <w:rPr>
                        <w:rFonts w:ascii="Arial" w:hAnsi="Arial" w:cs="Arial"/>
                        <w:sz w:val="22"/>
                        <w:szCs w:val="22"/>
                        <w:lang w:val="nl-NL"/>
                      </w:rPr>
                      <w:t>en met 31 december 2</w:t>
                    </w:r>
                    <w:r w:rsidR="00F70E1E">
                      <w:rPr>
                        <w:rFonts w:ascii="Arial" w:hAnsi="Arial" w:cs="Arial"/>
                        <w:sz w:val="22"/>
                        <w:szCs w:val="22"/>
                        <w:lang w:val="nl-NL"/>
                      </w:rPr>
                      <w:t>031</w:t>
                    </w:r>
                  </w:p>
                </w:txbxContent>
              </v:textbox>
            </v:shape>
          </w:pict>
        </mc:Fallback>
      </mc:AlternateContent>
    </w:r>
    <w:r w:rsidR="00BA392E">
      <w:rPr>
        <w:noProof/>
        <w14:ligatures w14:val="standardContextual"/>
      </w:rPr>
      <w:drawing>
        <wp:inline distT="0" distB="0" distL="0" distR="0" wp14:anchorId="19A23669" wp14:editId="21446ED8">
          <wp:extent cx="2285549" cy="704850"/>
          <wp:effectExtent l="0" t="0" r="63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5783" cy="723426"/>
                  </a:xfrm>
                  <a:prstGeom prst="rect">
                    <a:avLst/>
                  </a:prstGeom>
                </pic:spPr>
              </pic:pic>
            </a:graphicData>
          </a:graphic>
        </wp:inline>
      </w:drawing>
    </w:r>
    <w:r w:rsidR="00C175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63"/>
    <w:multiLevelType w:val="hybridMultilevel"/>
    <w:tmpl w:val="7C065E4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B40CE3"/>
    <w:multiLevelType w:val="hybridMultilevel"/>
    <w:tmpl w:val="DF2EAD30"/>
    <w:lvl w:ilvl="0" w:tplc="FFFFFFFF">
      <w:start w:val="1"/>
      <w:numFmt w:val="lowerLetter"/>
      <w:lvlText w:val="%1."/>
      <w:lvlJc w:val="left"/>
      <w:pPr>
        <w:ind w:left="720" w:hanging="360"/>
      </w:pPr>
    </w:lvl>
    <w:lvl w:ilvl="1" w:tplc="0813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A6E8B"/>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482B7E"/>
    <w:multiLevelType w:val="hybridMultilevel"/>
    <w:tmpl w:val="67B6276C"/>
    <w:lvl w:ilvl="0" w:tplc="60761016">
      <w:start w:val="1"/>
      <w:numFmt w:val="decimal"/>
      <w:pStyle w:val="Kop1"/>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AE0B19"/>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1E313A"/>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D25933"/>
    <w:multiLevelType w:val="hybridMultilevel"/>
    <w:tmpl w:val="A476D93E"/>
    <w:lvl w:ilvl="0" w:tplc="08130019">
      <w:start w:val="1"/>
      <w:numFmt w:val="lowerLetter"/>
      <w:lvlText w:val="%1."/>
      <w:lvlJc w:val="left"/>
      <w:pPr>
        <w:ind w:left="781" w:hanging="360"/>
      </w:pPr>
    </w:lvl>
    <w:lvl w:ilvl="1" w:tplc="08130019" w:tentative="1">
      <w:start w:val="1"/>
      <w:numFmt w:val="lowerLetter"/>
      <w:lvlText w:val="%2."/>
      <w:lvlJc w:val="left"/>
      <w:pPr>
        <w:ind w:left="1501" w:hanging="360"/>
      </w:pPr>
    </w:lvl>
    <w:lvl w:ilvl="2" w:tplc="0813001B" w:tentative="1">
      <w:start w:val="1"/>
      <w:numFmt w:val="lowerRoman"/>
      <w:lvlText w:val="%3."/>
      <w:lvlJc w:val="right"/>
      <w:pPr>
        <w:ind w:left="2221" w:hanging="180"/>
      </w:pPr>
    </w:lvl>
    <w:lvl w:ilvl="3" w:tplc="0813000F" w:tentative="1">
      <w:start w:val="1"/>
      <w:numFmt w:val="decimal"/>
      <w:lvlText w:val="%4."/>
      <w:lvlJc w:val="left"/>
      <w:pPr>
        <w:ind w:left="2941" w:hanging="360"/>
      </w:pPr>
    </w:lvl>
    <w:lvl w:ilvl="4" w:tplc="08130019" w:tentative="1">
      <w:start w:val="1"/>
      <w:numFmt w:val="lowerLetter"/>
      <w:lvlText w:val="%5."/>
      <w:lvlJc w:val="left"/>
      <w:pPr>
        <w:ind w:left="3661" w:hanging="360"/>
      </w:pPr>
    </w:lvl>
    <w:lvl w:ilvl="5" w:tplc="0813001B" w:tentative="1">
      <w:start w:val="1"/>
      <w:numFmt w:val="lowerRoman"/>
      <w:lvlText w:val="%6."/>
      <w:lvlJc w:val="right"/>
      <w:pPr>
        <w:ind w:left="4381" w:hanging="180"/>
      </w:pPr>
    </w:lvl>
    <w:lvl w:ilvl="6" w:tplc="0813000F" w:tentative="1">
      <w:start w:val="1"/>
      <w:numFmt w:val="decimal"/>
      <w:lvlText w:val="%7."/>
      <w:lvlJc w:val="left"/>
      <w:pPr>
        <w:ind w:left="5101" w:hanging="360"/>
      </w:pPr>
    </w:lvl>
    <w:lvl w:ilvl="7" w:tplc="08130019" w:tentative="1">
      <w:start w:val="1"/>
      <w:numFmt w:val="lowerLetter"/>
      <w:lvlText w:val="%8."/>
      <w:lvlJc w:val="left"/>
      <w:pPr>
        <w:ind w:left="5821" w:hanging="360"/>
      </w:pPr>
    </w:lvl>
    <w:lvl w:ilvl="8" w:tplc="0813001B" w:tentative="1">
      <w:start w:val="1"/>
      <w:numFmt w:val="lowerRoman"/>
      <w:lvlText w:val="%9."/>
      <w:lvlJc w:val="right"/>
      <w:pPr>
        <w:ind w:left="6541" w:hanging="180"/>
      </w:pPr>
    </w:lvl>
  </w:abstractNum>
  <w:abstractNum w:abstractNumId="7" w15:restartNumberingAfterBreak="0">
    <w:nsid w:val="31831CD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DD72EF"/>
    <w:multiLevelType w:val="hybridMultilevel"/>
    <w:tmpl w:val="22380B5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15035D"/>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B9103F"/>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EF52A8"/>
    <w:multiLevelType w:val="hybridMultilevel"/>
    <w:tmpl w:val="88AC90F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0CB263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0B32DC"/>
    <w:multiLevelType w:val="hybridMultilevel"/>
    <w:tmpl w:val="076C3526"/>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DF3F8E"/>
    <w:multiLevelType w:val="multilevel"/>
    <w:tmpl w:val="311A0EB6"/>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7235355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5B734D"/>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5713263">
    <w:abstractNumId w:val="14"/>
  </w:num>
  <w:num w:numId="2" w16cid:durableId="1061096806">
    <w:abstractNumId w:val="3"/>
  </w:num>
  <w:num w:numId="3" w16cid:durableId="231352616">
    <w:abstractNumId w:val="5"/>
  </w:num>
  <w:num w:numId="4" w16cid:durableId="2019111014">
    <w:abstractNumId w:val="15"/>
  </w:num>
  <w:num w:numId="5" w16cid:durableId="325129291">
    <w:abstractNumId w:val="4"/>
  </w:num>
  <w:num w:numId="6" w16cid:durableId="513617121">
    <w:abstractNumId w:val="12"/>
  </w:num>
  <w:num w:numId="7" w16cid:durableId="1673753878">
    <w:abstractNumId w:val="2"/>
  </w:num>
  <w:num w:numId="8" w16cid:durableId="1161772418">
    <w:abstractNumId w:val="13"/>
  </w:num>
  <w:num w:numId="9" w16cid:durableId="1457140389">
    <w:abstractNumId w:val="8"/>
  </w:num>
  <w:num w:numId="10" w16cid:durableId="808858237">
    <w:abstractNumId w:val="6"/>
  </w:num>
  <w:num w:numId="11" w16cid:durableId="1008143656">
    <w:abstractNumId w:val="11"/>
  </w:num>
  <w:num w:numId="12" w16cid:durableId="774596801">
    <w:abstractNumId w:val="0"/>
  </w:num>
  <w:num w:numId="13" w16cid:durableId="542135340">
    <w:abstractNumId w:val="1"/>
  </w:num>
  <w:num w:numId="14" w16cid:durableId="1915045441">
    <w:abstractNumId w:val="16"/>
  </w:num>
  <w:num w:numId="15" w16cid:durableId="921334453">
    <w:abstractNumId w:val="7"/>
  </w:num>
  <w:num w:numId="16" w16cid:durableId="1187526431">
    <w:abstractNumId w:val="10"/>
  </w:num>
  <w:num w:numId="17" w16cid:durableId="108017783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BE"/>
    <w:rsid w:val="00025E80"/>
    <w:rsid w:val="00027DBD"/>
    <w:rsid w:val="00030102"/>
    <w:rsid w:val="000303DC"/>
    <w:rsid w:val="00045A6F"/>
    <w:rsid w:val="0005566C"/>
    <w:rsid w:val="000726CD"/>
    <w:rsid w:val="00072F5D"/>
    <w:rsid w:val="0007371B"/>
    <w:rsid w:val="000835AC"/>
    <w:rsid w:val="00096A6B"/>
    <w:rsid w:val="000A0B08"/>
    <w:rsid w:val="000A4632"/>
    <w:rsid w:val="000B72B4"/>
    <w:rsid w:val="000C7B21"/>
    <w:rsid w:val="000C7D7B"/>
    <w:rsid w:val="000D7EF3"/>
    <w:rsid w:val="000E5025"/>
    <w:rsid w:val="00100B5B"/>
    <w:rsid w:val="0011258A"/>
    <w:rsid w:val="00114055"/>
    <w:rsid w:val="0011784E"/>
    <w:rsid w:val="00120B89"/>
    <w:rsid w:val="00131672"/>
    <w:rsid w:val="00134513"/>
    <w:rsid w:val="001347C8"/>
    <w:rsid w:val="0014138A"/>
    <w:rsid w:val="0014510F"/>
    <w:rsid w:val="00146890"/>
    <w:rsid w:val="00147040"/>
    <w:rsid w:val="00150C0A"/>
    <w:rsid w:val="001635FE"/>
    <w:rsid w:val="0017007B"/>
    <w:rsid w:val="001757DD"/>
    <w:rsid w:val="00175CD2"/>
    <w:rsid w:val="00196326"/>
    <w:rsid w:val="001972C2"/>
    <w:rsid w:val="001A1B62"/>
    <w:rsid w:val="001A79FE"/>
    <w:rsid w:val="001B22FE"/>
    <w:rsid w:val="001C2B04"/>
    <w:rsid w:val="001C5E8E"/>
    <w:rsid w:val="001C7D08"/>
    <w:rsid w:val="001D76D6"/>
    <w:rsid w:val="001E02F9"/>
    <w:rsid w:val="001E0C7A"/>
    <w:rsid w:val="001E62A3"/>
    <w:rsid w:val="001F08FB"/>
    <w:rsid w:val="001F7B24"/>
    <w:rsid w:val="002050D2"/>
    <w:rsid w:val="00212465"/>
    <w:rsid w:val="00234A57"/>
    <w:rsid w:val="0023628C"/>
    <w:rsid w:val="00236E55"/>
    <w:rsid w:val="002631E1"/>
    <w:rsid w:val="00275B3D"/>
    <w:rsid w:val="00280C1D"/>
    <w:rsid w:val="0028639D"/>
    <w:rsid w:val="002971F1"/>
    <w:rsid w:val="002B6389"/>
    <w:rsid w:val="002C57B1"/>
    <w:rsid w:val="002C7BE6"/>
    <w:rsid w:val="002E4834"/>
    <w:rsid w:val="002F3646"/>
    <w:rsid w:val="002F48CE"/>
    <w:rsid w:val="002F4B36"/>
    <w:rsid w:val="002F7860"/>
    <w:rsid w:val="00302085"/>
    <w:rsid w:val="00302DC9"/>
    <w:rsid w:val="00303014"/>
    <w:rsid w:val="00306936"/>
    <w:rsid w:val="003079B0"/>
    <w:rsid w:val="00310FB9"/>
    <w:rsid w:val="003169A3"/>
    <w:rsid w:val="003248CF"/>
    <w:rsid w:val="00324F8F"/>
    <w:rsid w:val="00331A06"/>
    <w:rsid w:val="00332067"/>
    <w:rsid w:val="00341EB1"/>
    <w:rsid w:val="00345DE9"/>
    <w:rsid w:val="0035314B"/>
    <w:rsid w:val="00355580"/>
    <w:rsid w:val="00356461"/>
    <w:rsid w:val="00377CBF"/>
    <w:rsid w:val="003859F1"/>
    <w:rsid w:val="003A151C"/>
    <w:rsid w:val="003B2568"/>
    <w:rsid w:val="003B7222"/>
    <w:rsid w:val="003D0AF3"/>
    <w:rsid w:val="003D1671"/>
    <w:rsid w:val="003D3AAA"/>
    <w:rsid w:val="003D794E"/>
    <w:rsid w:val="003E1CF6"/>
    <w:rsid w:val="003F6EB5"/>
    <w:rsid w:val="0040506B"/>
    <w:rsid w:val="00406467"/>
    <w:rsid w:val="00411CD1"/>
    <w:rsid w:val="004178DB"/>
    <w:rsid w:val="0042646C"/>
    <w:rsid w:val="00437D03"/>
    <w:rsid w:val="004526DF"/>
    <w:rsid w:val="004852CF"/>
    <w:rsid w:val="0049245F"/>
    <w:rsid w:val="004A61A5"/>
    <w:rsid w:val="004B4D59"/>
    <w:rsid w:val="004C35DD"/>
    <w:rsid w:val="004C727B"/>
    <w:rsid w:val="004D01D9"/>
    <w:rsid w:val="004D27D9"/>
    <w:rsid w:val="004F30AD"/>
    <w:rsid w:val="0051450E"/>
    <w:rsid w:val="00516A34"/>
    <w:rsid w:val="00537A7B"/>
    <w:rsid w:val="005503B4"/>
    <w:rsid w:val="005649FE"/>
    <w:rsid w:val="005651EB"/>
    <w:rsid w:val="00566943"/>
    <w:rsid w:val="0057142F"/>
    <w:rsid w:val="00582853"/>
    <w:rsid w:val="00586B7F"/>
    <w:rsid w:val="005943F2"/>
    <w:rsid w:val="00596356"/>
    <w:rsid w:val="005B1E49"/>
    <w:rsid w:val="005B39D6"/>
    <w:rsid w:val="005C231D"/>
    <w:rsid w:val="005C445E"/>
    <w:rsid w:val="005C5DDE"/>
    <w:rsid w:val="005D45D5"/>
    <w:rsid w:val="005E3923"/>
    <w:rsid w:val="005E67BD"/>
    <w:rsid w:val="0060429B"/>
    <w:rsid w:val="00607F18"/>
    <w:rsid w:val="0062435C"/>
    <w:rsid w:val="00625451"/>
    <w:rsid w:val="0063351C"/>
    <w:rsid w:val="006427EA"/>
    <w:rsid w:val="00647B0D"/>
    <w:rsid w:val="00656218"/>
    <w:rsid w:val="006612BD"/>
    <w:rsid w:val="0067718D"/>
    <w:rsid w:val="0068797E"/>
    <w:rsid w:val="006928A7"/>
    <w:rsid w:val="00693196"/>
    <w:rsid w:val="006A2ECB"/>
    <w:rsid w:val="006B47F8"/>
    <w:rsid w:val="006C3816"/>
    <w:rsid w:val="006C5877"/>
    <w:rsid w:val="006D12E0"/>
    <w:rsid w:val="006D3B60"/>
    <w:rsid w:val="006F0FC0"/>
    <w:rsid w:val="006F1FED"/>
    <w:rsid w:val="006F48D0"/>
    <w:rsid w:val="006F70BB"/>
    <w:rsid w:val="007018F5"/>
    <w:rsid w:val="007100E8"/>
    <w:rsid w:val="00715B24"/>
    <w:rsid w:val="00715E8C"/>
    <w:rsid w:val="00720AC7"/>
    <w:rsid w:val="007249FC"/>
    <w:rsid w:val="00732F4B"/>
    <w:rsid w:val="00735513"/>
    <w:rsid w:val="00746998"/>
    <w:rsid w:val="00781714"/>
    <w:rsid w:val="007A67F4"/>
    <w:rsid w:val="007C1717"/>
    <w:rsid w:val="007C2091"/>
    <w:rsid w:val="007C2FA3"/>
    <w:rsid w:val="007D2121"/>
    <w:rsid w:val="007E3B42"/>
    <w:rsid w:val="007F03CA"/>
    <w:rsid w:val="007F08EA"/>
    <w:rsid w:val="00802021"/>
    <w:rsid w:val="00802F81"/>
    <w:rsid w:val="00803558"/>
    <w:rsid w:val="00820E40"/>
    <w:rsid w:val="00822B15"/>
    <w:rsid w:val="00836458"/>
    <w:rsid w:val="008410E8"/>
    <w:rsid w:val="008415E5"/>
    <w:rsid w:val="008457CD"/>
    <w:rsid w:val="00857C34"/>
    <w:rsid w:val="00864EFE"/>
    <w:rsid w:val="00866670"/>
    <w:rsid w:val="008673E0"/>
    <w:rsid w:val="008750B7"/>
    <w:rsid w:val="008825B8"/>
    <w:rsid w:val="00884E9C"/>
    <w:rsid w:val="00886272"/>
    <w:rsid w:val="00894347"/>
    <w:rsid w:val="008A7B48"/>
    <w:rsid w:val="008B0DDC"/>
    <w:rsid w:val="008B1EDD"/>
    <w:rsid w:val="008B1F3F"/>
    <w:rsid w:val="008B7229"/>
    <w:rsid w:val="008C2842"/>
    <w:rsid w:val="008D4F6C"/>
    <w:rsid w:val="008F73FE"/>
    <w:rsid w:val="00907D01"/>
    <w:rsid w:val="00922865"/>
    <w:rsid w:val="00932DDF"/>
    <w:rsid w:val="00937213"/>
    <w:rsid w:val="00937ABB"/>
    <w:rsid w:val="0096381E"/>
    <w:rsid w:val="00963D1F"/>
    <w:rsid w:val="009675BD"/>
    <w:rsid w:val="00974BE9"/>
    <w:rsid w:val="00976DB3"/>
    <w:rsid w:val="00986C8B"/>
    <w:rsid w:val="00987025"/>
    <w:rsid w:val="00992B64"/>
    <w:rsid w:val="00996679"/>
    <w:rsid w:val="009A3AF7"/>
    <w:rsid w:val="009B0F66"/>
    <w:rsid w:val="009B1DBE"/>
    <w:rsid w:val="009C04EF"/>
    <w:rsid w:val="009E4CF3"/>
    <w:rsid w:val="009F3226"/>
    <w:rsid w:val="009F3490"/>
    <w:rsid w:val="00A10848"/>
    <w:rsid w:val="00A13B00"/>
    <w:rsid w:val="00A142B6"/>
    <w:rsid w:val="00A209ED"/>
    <w:rsid w:val="00A2291F"/>
    <w:rsid w:val="00A30586"/>
    <w:rsid w:val="00A33EFB"/>
    <w:rsid w:val="00A41EC5"/>
    <w:rsid w:val="00A43688"/>
    <w:rsid w:val="00A4510B"/>
    <w:rsid w:val="00A60428"/>
    <w:rsid w:val="00A66567"/>
    <w:rsid w:val="00A66A33"/>
    <w:rsid w:val="00A77060"/>
    <w:rsid w:val="00A778E8"/>
    <w:rsid w:val="00A77B44"/>
    <w:rsid w:val="00A944E6"/>
    <w:rsid w:val="00AB3C38"/>
    <w:rsid w:val="00AB70E5"/>
    <w:rsid w:val="00AC52C9"/>
    <w:rsid w:val="00AD44E0"/>
    <w:rsid w:val="00AD5B62"/>
    <w:rsid w:val="00AF26ED"/>
    <w:rsid w:val="00AF2E27"/>
    <w:rsid w:val="00B04DC8"/>
    <w:rsid w:val="00B10D5F"/>
    <w:rsid w:val="00B129C4"/>
    <w:rsid w:val="00B13D52"/>
    <w:rsid w:val="00B31168"/>
    <w:rsid w:val="00B401A9"/>
    <w:rsid w:val="00B45337"/>
    <w:rsid w:val="00B53FC9"/>
    <w:rsid w:val="00B5611B"/>
    <w:rsid w:val="00B82C9D"/>
    <w:rsid w:val="00B84BF8"/>
    <w:rsid w:val="00BA1578"/>
    <w:rsid w:val="00BA392E"/>
    <w:rsid w:val="00BA528E"/>
    <w:rsid w:val="00BB4F67"/>
    <w:rsid w:val="00BC32E4"/>
    <w:rsid w:val="00BC40CD"/>
    <w:rsid w:val="00BC4B51"/>
    <w:rsid w:val="00BD53BE"/>
    <w:rsid w:val="00BD5C0B"/>
    <w:rsid w:val="00BD7F92"/>
    <w:rsid w:val="00BE2576"/>
    <w:rsid w:val="00BE560E"/>
    <w:rsid w:val="00BE745A"/>
    <w:rsid w:val="00BE79A0"/>
    <w:rsid w:val="00BF381D"/>
    <w:rsid w:val="00C03AF3"/>
    <w:rsid w:val="00C0508E"/>
    <w:rsid w:val="00C137F8"/>
    <w:rsid w:val="00C175E5"/>
    <w:rsid w:val="00C33013"/>
    <w:rsid w:val="00C409F5"/>
    <w:rsid w:val="00C441D1"/>
    <w:rsid w:val="00C52892"/>
    <w:rsid w:val="00C61C2F"/>
    <w:rsid w:val="00C7045A"/>
    <w:rsid w:val="00C70F70"/>
    <w:rsid w:val="00C7278F"/>
    <w:rsid w:val="00C729EF"/>
    <w:rsid w:val="00C76EBA"/>
    <w:rsid w:val="00C77385"/>
    <w:rsid w:val="00C81F81"/>
    <w:rsid w:val="00C84012"/>
    <w:rsid w:val="00C94AC6"/>
    <w:rsid w:val="00C969A4"/>
    <w:rsid w:val="00C979A0"/>
    <w:rsid w:val="00CB6A53"/>
    <w:rsid w:val="00CE0C2F"/>
    <w:rsid w:val="00CE7BA0"/>
    <w:rsid w:val="00CF1FE8"/>
    <w:rsid w:val="00CF1FF6"/>
    <w:rsid w:val="00CF3157"/>
    <w:rsid w:val="00D32786"/>
    <w:rsid w:val="00D40FC3"/>
    <w:rsid w:val="00D465AE"/>
    <w:rsid w:val="00D50354"/>
    <w:rsid w:val="00D718C9"/>
    <w:rsid w:val="00D7521D"/>
    <w:rsid w:val="00D75363"/>
    <w:rsid w:val="00D843A9"/>
    <w:rsid w:val="00DC51D2"/>
    <w:rsid w:val="00DC7584"/>
    <w:rsid w:val="00DD2C77"/>
    <w:rsid w:val="00DD32FF"/>
    <w:rsid w:val="00DE009F"/>
    <w:rsid w:val="00DF3D17"/>
    <w:rsid w:val="00DF498F"/>
    <w:rsid w:val="00DF4A58"/>
    <w:rsid w:val="00E07163"/>
    <w:rsid w:val="00E115EF"/>
    <w:rsid w:val="00E166E8"/>
    <w:rsid w:val="00E20421"/>
    <w:rsid w:val="00E45199"/>
    <w:rsid w:val="00E46F21"/>
    <w:rsid w:val="00E47BE3"/>
    <w:rsid w:val="00E56427"/>
    <w:rsid w:val="00E76E2D"/>
    <w:rsid w:val="00E771C1"/>
    <w:rsid w:val="00E80D39"/>
    <w:rsid w:val="00E85A37"/>
    <w:rsid w:val="00E96025"/>
    <w:rsid w:val="00EA68DC"/>
    <w:rsid w:val="00EB3D63"/>
    <w:rsid w:val="00EC10D3"/>
    <w:rsid w:val="00ED0DEC"/>
    <w:rsid w:val="00ED736B"/>
    <w:rsid w:val="00EE6E9B"/>
    <w:rsid w:val="00F02110"/>
    <w:rsid w:val="00F06140"/>
    <w:rsid w:val="00F176E7"/>
    <w:rsid w:val="00F30DD4"/>
    <w:rsid w:val="00F4232B"/>
    <w:rsid w:val="00F47D1E"/>
    <w:rsid w:val="00F501F5"/>
    <w:rsid w:val="00F67F4D"/>
    <w:rsid w:val="00F70E1E"/>
    <w:rsid w:val="00F73777"/>
    <w:rsid w:val="00F74387"/>
    <w:rsid w:val="00F768B4"/>
    <w:rsid w:val="00F83E7E"/>
    <w:rsid w:val="00F83FB7"/>
    <w:rsid w:val="00F8631A"/>
    <w:rsid w:val="00F9416E"/>
    <w:rsid w:val="00F9665B"/>
    <w:rsid w:val="00FA588D"/>
    <w:rsid w:val="00FB1E3C"/>
    <w:rsid w:val="00FB2E76"/>
    <w:rsid w:val="00FC22B0"/>
    <w:rsid w:val="00FD3544"/>
    <w:rsid w:val="00FD4329"/>
    <w:rsid w:val="00FE10D9"/>
    <w:rsid w:val="00FE7928"/>
    <w:rsid w:val="00FF286F"/>
    <w:rsid w:val="00FF42FD"/>
    <w:rsid w:val="1A3DF0E1"/>
    <w:rsid w:val="28883B6E"/>
    <w:rsid w:val="5780C3C2"/>
    <w:rsid w:val="6A45FA11"/>
    <w:rsid w:val="76C640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9E47"/>
  <w15:chartTrackingRefBased/>
  <w15:docId w15:val="{247C4230-5DB1-4AD2-8163-DB64BFD95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32067"/>
    <w:pPr>
      <w:spacing w:line="240" w:lineRule="auto"/>
    </w:pPr>
    <w:rPr>
      <w:rFonts w:ascii="Verdana" w:hAnsi="Verdana"/>
      <w:kern w:val="0"/>
      <w:sz w:val="20"/>
      <w:szCs w:val="20"/>
      <w14:ligatures w14:val="none"/>
    </w:rPr>
  </w:style>
  <w:style w:type="paragraph" w:styleId="Kop1">
    <w:name w:val="heading 1"/>
    <w:basedOn w:val="Standaard"/>
    <w:next w:val="Standaard"/>
    <w:link w:val="Kop1Char"/>
    <w:uiPriority w:val="9"/>
    <w:qFormat/>
    <w:rsid w:val="00FD4329"/>
    <w:pPr>
      <w:keepNext/>
      <w:keepLines/>
      <w:numPr>
        <w:numId w:val="2"/>
      </w:numPr>
      <w:spacing w:before="240" w:after="120" w:line="360" w:lineRule="auto"/>
      <w:ind w:left="714" w:hanging="357"/>
      <w:outlineLvl w:val="0"/>
    </w:pPr>
    <w:rPr>
      <w:rFonts w:ascii="Arial" w:hAnsi="Arial" w:eastAsiaTheme="majorEastAsia" w:cstheme="majorBidi"/>
      <w:b/>
      <w:sz w:val="22"/>
      <w:szCs w:val="36"/>
    </w:rPr>
  </w:style>
  <w:style w:type="paragraph" w:styleId="Kop2">
    <w:name w:val="heading 2"/>
    <w:basedOn w:val="Standaard"/>
    <w:next w:val="Standaard"/>
    <w:link w:val="Kop2Char"/>
    <w:uiPriority w:val="9"/>
    <w:unhideWhenUsed/>
    <w:qFormat/>
    <w:rsid w:val="00D843A9"/>
    <w:pPr>
      <w:keepNext/>
      <w:keepLines/>
      <w:numPr>
        <w:ilvl w:val="1"/>
        <w:numId w:val="1"/>
      </w:numPr>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unhideWhenUsed/>
    <w:qFormat/>
    <w:rsid w:val="00D843A9"/>
    <w:pPr>
      <w:keepNext/>
      <w:keepLines/>
      <w:numPr>
        <w:ilvl w:val="2"/>
        <w:numId w:val="1"/>
      </w:numPr>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332067"/>
    <w:pPr>
      <w:keepNext/>
      <w:keepLines/>
      <w:numPr>
        <w:ilvl w:val="3"/>
        <w:numId w:val="1"/>
      </w:numPr>
      <w:spacing w:before="40" w:after="0"/>
      <w:outlineLvl w:val="3"/>
    </w:pPr>
    <w:rPr>
      <w:rFonts w:eastAsiaTheme="majorEastAsia" w:cstheme="majorBidi"/>
      <w:i/>
      <w:iCs/>
      <w:sz w:val="22"/>
      <w:szCs w:val="22"/>
    </w:rPr>
  </w:style>
  <w:style w:type="paragraph" w:styleId="Kop5">
    <w:name w:val="heading 5"/>
    <w:basedOn w:val="Standaard"/>
    <w:next w:val="Standaard"/>
    <w:link w:val="Kop5Char"/>
    <w:uiPriority w:val="9"/>
    <w:semiHidden/>
    <w:unhideWhenUsed/>
    <w:qFormat/>
    <w:rsid w:val="00D843A9"/>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43A9"/>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D843A9"/>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D843A9"/>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843A9"/>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D843A9"/>
    <w:pPr>
      <w:spacing w:after="0"/>
      <w:contextualSpacing/>
    </w:pPr>
    <w:rPr>
      <w:rFonts w:eastAsiaTheme="majorEastAsia" w:cstheme="majorBidi"/>
      <w:b/>
      <w:spacing w:val="-10"/>
      <w:kern w:val="28"/>
      <w:sz w:val="52"/>
      <w:szCs w:val="56"/>
    </w:rPr>
  </w:style>
  <w:style w:type="character" w:styleId="TitelChar" w:customStyle="1">
    <w:name w:val="Titel Char"/>
    <w:basedOn w:val="Standaardalinea-lettertype"/>
    <w:link w:val="Titel"/>
    <w:uiPriority w:val="10"/>
    <w:rsid w:val="00D843A9"/>
    <w:rPr>
      <w:rFonts w:ascii="Verdana" w:hAnsi="Verdana" w:eastAsiaTheme="majorEastAsia" w:cstheme="majorBidi"/>
      <w:b/>
      <w:spacing w:val="-10"/>
      <w:kern w:val="28"/>
      <w:sz w:val="52"/>
      <w:szCs w:val="56"/>
    </w:rPr>
  </w:style>
  <w:style w:type="character" w:styleId="Kop1Char" w:customStyle="1">
    <w:name w:val="Kop 1 Char"/>
    <w:basedOn w:val="Standaardalinea-lettertype"/>
    <w:link w:val="Kop1"/>
    <w:uiPriority w:val="9"/>
    <w:rsid w:val="00FD4329"/>
    <w:rPr>
      <w:rFonts w:ascii="Arial" w:hAnsi="Arial" w:eastAsiaTheme="majorEastAsia" w:cstheme="majorBidi"/>
      <w:b/>
      <w:kern w:val="0"/>
      <w:szCs w:val="36"/>
      <w14:ligatures w14:val="none"/>
    </w:rPr>
  </w:style>
  <w:style w:type="character" w:styleId="Kop2Char" w:customStyle="1">
    <w:name w:val="Kop 2 Char"/>
    <w:basedOn w:val="Standaardalinea-lettertype"/>
    <w:link w:val="Kop2"/>
    <w:uiPriority w:val="9"/>
    <w:rsid w:val="00D843A9"/>
    <w:rPr>
      <w:rFonts w:ascii="Verdana" w:hAnsi="Verdana" w:eastAsiaTheme="majorEastAsia" w:cstheme="majorBidi"/>
      <w:sz w:val="26"/>
      <w:szCs w:val="26"/>
    </w:rPr>
  </w:style>
  <w:style w:type="character" w:styleId="Kop3Char" w:customStyle="1">
    <w:name w:val="Kop 3 Char"/>
    <w:basedOn w:val="Standaardalinea-lettertype"/>
    <w:link w:val="Kop3"/>
    <w:uiPriority w:val="9"/>
    <w:rsid w:val="00D843A9"/>
    <w:rPr>
      <w:rFonts w:ascii="Verdana" w:hAnsi="Verdana" w:eastAsiaTheme="majorEastAsia" w:cstheme="majorBidi"/>
      <w:sz w:val="24"/>
      <w:szCs w:val="24"/>
    </w:rPr>
  </w:style>
  <w:style w:type="character" w:styleId="Kop4Char" w:customStyle="1">
    <w:name w:val="Kop 4 Char"/>
    <w:basedOn w:val="Standaardalinea-lettertype"/>
    <w:link w:val="Kop4"/>
    <w:uiPriority w:val="9"/>
    <w:rsid w:val="00332067"/>
    <w:rPr>
      <w:rFonts w:ascii="Verdana" w:hAnsi="Verdana" w:eastAsiaTheme="majorEastAsia" w:cstheme="majorBidi"/>
      <w:i/>
      <w:iCs/>
    </w:rPr>
  </w:style>
  <w:style w:type="character" w:styleId="Kop5Char" w:customStyle="1">
    <w:name w:val="Kop 5 Char"/>
    <w:basedOn w:val="Standaardalinea-lettertype"/>
    <w:link w:val="Kop5"/>
    <w:uiPriority w:val="9"/>
    <w:semiHidden/>
    <w:rsid w:val="00D843A9"/>
    <w:rPr>
      <w:rFonts w:asciiTheme="majorHAnsi" w:hAnsiTheme="maj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843A9"/>
    <w:rPr>
      <w:rFonts w:asciiTheme="majorHAnsi" w:hAnsiTheme="majorHAnsi" w:eastAsiaTheme="majorEastAsia" w:cstheme="majorBidi"/>
      <w:color w:val="1F3763" w:themeColor="accent1" w:themeShade="7F"/>
    </w:rPr>
  </w:style>
  <w:style w:type="character" w:styleId="Kop7Char" w:customStyle="1">
    <w:name w:val="Kop 7 Char"/>
    <w:basedOn w:val="Standaardalinea-lettertype"/>
    <w:link w:val="Kop7"/>
    <w:uiPriority w:val="9"/>
    <w:semiHidden/>
    <w:rsid w:val="00D843A9"/>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rsid w:val="00D843A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D843A9"/>
    <w:rPr>
      <w:rFonts w:asciiTheme="majorHAnsi" w:hAnsiTheme="majorHAnsi" w:eastAsiaTheme="majorEastAsia" w:cstheme="majorBidi"/>
      <w:i/>
      <w:iCs/>
      <w:color w:val="272727" w:themeColor="text1" w:themeTint="D8"/>
      <w:sz w:val="21"/>
      <w:szCs w:val="21"/>
    </w:rPr>
  </w:style>
  <w:style w:type="paragraph" w:styleId="Koptekst">
    <w:name w:val="header"/>
    <w:basedOn w:val="Standaard"/>
    <w:link w:val="KoptekstChar"/>
    <w:uiPriority w:val="99"/>
    <w:unhideWhenUsed/>
    <w:rsid w:val="00D843A9"/>
    <w:pPr>
      <w:tabs>
        <w:tab w:val="center" w:pos="4536"/>
        <w:tab w:val="right" w:pos="9072"/>
      </w:tabs>
      <w:spacing w:after="0"/>
    </w:pPr>
  </w:style>
  <w:style w:type="character" w:styleId="KoptekstChar" w:customStyle="1">
    <w:name w:val="Koptekst Char"/>
    <w:basedOn w:val="Standaardalinea-lettertype"/>
    <w:link w:val="Koptekst"/>
    <w:uiPriority w:val="99"/>
    <w:rsid w:val="00D843A9"/>
    <w:rPr>
      <w:rFonts w:ascii="Verdana" w:hAnsi="Verdana"/>
      <w:sz w:val="20"/>
      <w:szCs w:val="20"/>
    </w:rPr>
  </w:style>
  <w:style w:type="paragraph" w:styleId="Voettekst">
    <w:name w:val="footer"/>
    <w:basedOn w:val="Standaard"/>
    <w:link w:val="VoettekstChar"/>
    <w:uiPriority w:val="99"/>
    <w:unhideWhenUsed/>
    <w:rsid w:val="00D843A9"/>
    <w:pPr>
      <w:tabs>
        <w:tab w:val="center" w:pos="4536"/>
        <w:tab w:val="right" w:pos="9072"/>
      </w:tabs>
      <w:spacing w:after="0"/>
    </w:pPr>
  </w:style>
  <w:style w:type="character" w:styleId="VoettekstChar" w:customStyle="1">
    <w:name w:val="Voettekst Char"/>
    <w:basedOn w:val="Standaardalinea-lettertype"/>
    <w:link w:val="Voettekst"/>
    <w:uiPriority w:val="99"/>
    <w:rsid w:val="00D843A9"/>
    <w:rPr>
      <w:rFonts w:ascii="Verdana" w:hAnsi="Verdana"/>
      <w:sz w:val="20"/>
      <w:szCs w:val="20"/>
    </w:rPr>
  </w:style>
  <w:style w:type="character" w:styleId="Hyperlink">
    <w:name w:val="Hyperlink"/>
    <w:basedOn w:val="Standaardalinea-lettertype"/>
    <w:uiPriority w:val="99"/>
    <w:unhideWhenUsed/>
    <w:rsid w:val="008F73FE"/>
    <w:rPr>
      <w:color w:val="0563C1" w:themeColor="hyperlink"/>
      <w:u w:val="single"/>
    </w:rPr>
  </w:style>
  <w:style w:type="character" w:styleId="Onopgelostemelding">
    <w:name w:val="Unresolved Mention"/>
    <w:basedOn w:val="Standaardalinea-lettertype"/>
    <w:uiPriority w:val="99"/>
    <w:semiHidden/>
    <w:unhideWhenUsed/>
    <w:rsid w:val="008F73FE"/>
    <w:rPr>
      <w:color w:val="605E5C"/>
      <w:shd w:val="clear" w:color="auto" w:fill="E1DFDD"/>
    </w:rPr>
  </w:style>
  <w:style w:type="paragraph" w:styleId="Kopvaninhoudsopgave">
    <w:name w:val="TOC Heading"/>
    <w:next w:val="Standaard"/>
    <w:uiPriority w:val="39"/>
    <w:unhideWhenUsed/>
    <w:qFormat/>
    <w:rsid w:val="00C441D1"/>
    <w:pPr>
      <w:shd w:val="clear" w:color="auto" w:fill="0051B3"/>
    </w:pPr>
    <w:rPr>
      <w:rFonts w:ascii="Arial" w:hAnsi="Arial" w:eastAsiaTheme="majorEastAsia" w:cstheme="majorBidi"/>
      <w:b/>
      <w:color w:val="FFFFFF" w:themeColor="background1"/>
      <w:kern w:val="0"/>
      <w:szCs w:val="32"/>
      <w:lang w:eastAsia="nl-BE"/>
      <w14:ligatures w14:val="none"/>
    </w:rPr>
  </w:style>
  <w:style w:type="paragraph" w:styleId="Lijstalinea">
    <w:name w:val="List Paragraph"/>
    <w:basedOn w:val="Standaard"/>
    <w:uiPriority w:val="34"/>
    <w:qFormat/>
    <w:rsid w:val="001C7D08"/>
    <w:pPr>
      <w:ind w:left="720"/>
      <w:contextualSpacing/>
    </w:pPr>
  </w:style>
  <w:style w:type="paragraph" w:styleId="Inhopg1">
    <w:name w:val="toc 1"/>
    <w:basedOn w:val="Standaard"/>
    <w:next w:val="Standaard"/>
    <w:autoRedefine/>
    <w:uiPriority w:val="39"/>
    <w:unhideWhenUsed/>
    <w:rsid w:val="001972C2"/>
    <w:pPr>
      <w:spacing w:after="100"/>
    </w:pPr>
  </w:style>
  <w:style w:type="paragraph" w:styleId="Artikelplattetekst" w:customStyle="1">
    <w:name w:val="Artikel platte tekst"/>
    <w:basedOn w:val="Standaard"/>
    <w:link w:val="ArtikelplattetekstChar"/>
    <w:qFormat/>
    <w:rsid w:val="000D7EF3"/>
    <w:pPr>
      <w:autoSpaceDE w:val="0"/>
      <w:autoSpaceDN w:val="0"/>
      <w:adjustRightInd w:val="0"/>
      <w:spacing w:before="100" w:after="0" w:line="201" w:lineRule="atLeast"/>
    </w:pPr>
    <w:rPr>
      <w:rFonts w:ascii="Calibri" w:hAnsi="Calibri" w:cs="Calibri" w:eastAsiaTheme="minorEastAsia"/>
      <w:color w:val="000000"/>
      <w:sz w:val="22"/>
      <w:szCs w:val="22"/>
    </w:rPr>
  </w:style>
  <w:style w:type="character" w:styleId="ArtikelplattetekstChar" w:customStyle="1">
    <w:name w:val="Artikel platte tekst Char"/>
    <w:basedOn w:val="Standaardalinea-lettertype"/>
    <w:link w:val="Artikelplattetekst"/>
    <w:rsid w:val="000D7EF3"/>
    <w:rPr>
      <w:rFonts w:ascii="Calibri" w:hAnsi="Calibri" w:cs="Calibri" w:eastAsiaTheme="minorEastAsia"/>
      <w:color w:val="000000"/>
      <w:kern w:val="0"/>
      <w14:ligatures w14:val="none"/>
    </w:rPr>
  </w:style>
  <w:style w:type="character" w:styleId="Verwijzingopmerking">
    <w:name w:val="annotation reference"/>
    <w:basedOn w:val="Standaardalinea-lettertype"/>
    <w:uiPriority w:val="99"/>
    <w:semiHidden/>
    <w:unhideWhenUsed/>
    <w:rsid w:val="003859F1"/>
    <w:rPr>
      <w:sz w:val="16"/>
      <w:szCs w:val="16"/>
    </w:rPr>
  </w:style>
  <w:style w:type="paragraph" w:styleId="Tekstopmerking">
    <w:name w:val="annotation text"/>
    <w:basedOn w:val="Standaard"/>
    <w:link w:val="TekstopmerkingChar"/>
    <w:uiPriority w:val="99"/>
    <w:unhideWhenUsed/>
    <w:rsid w:val="003859F1"/>
    <w:pPr>
      <w:spacing w:after="0"/>
    </w:pPr>
    <w:rPr>
      <w:rFonts w:asciiTheme="majorHAnsi" w:hAnsiTheme="majorHAnsi" w:eastAsiaTheme="minorEastAsia"/>
      <w:sz w:val="22"/>
    </w:rPr>
  </w:style>
  <w:style w:type="character" w:styleId="TekstopmerkingChar" w:customStyle="1">
    <w:name w:val="Tekst opmerking Char"/>
    <w:basedOn w:val="Standaardalinea-lettertype"/>
    <w:link w:val="Tekstopmerking"/>
    <w:uiPriority w:val="99"/>
    <w:rsid w:val="003859F1"/>
    <w:rPr>
      <w:rFonts w:asciiTheme="majorHAnsi" w:hAnsiTheme="majorHAnsi" w:eastAsiaTheme="minorEastAsia"/>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sledsens\documents\Aangepaste%20Office-sjablonen\Kasterle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5617-AE48-4BFB-BDA3-E3C50FEEA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Kasterlee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Sledsens</dc:creator>
  <keywords/>
  <dc:description/>
  <lastModifiedBy>Tom De Munter</lastModifiedBy>
  <revision>262</revision>
  <lastPrinted>2025-11-22T09:52:00.0000000Z</lastPrinted>
  <dcterms:created xsi:type="dcterms:W3CDTF">2023-07-14T06:33:00.0000000Z</dcterms:created>
  <dcterms:modified xsi:type="dcterms:W3CDTF">2025-11-27T13:04:36.4401606Z</dcterms:modified>
</coreProperties>
</file>