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983C" w14:textId="71B69621" w:rsidR="00DC5FA2" w:rsidRPr="00ED1251" w:rsidRDefault="00DC5FA2" w:rsidP="001B13DC">
      <w:pPr>
        <w:pStyle w:val="Titel"/>
      </w:pPr>
      <w:r w:rsidRPr="00ED1251">
        <w:t xml:space="preserve">Reglement </w:t>
      </w:r>
      <w:r w:rsidR="003A0E21">
        <w:t>toelage ter</w:t>
      </w:r>
      <w:r w:rsidRPr="00ED1251">
        <w:t xml:space="preserve"> </w:t>
      </w:r>
      <w:r w:rsidR="00ED1251" w:rsidRPr="00ED1251">
        <w:t xml:space="preserve">bevordering van </w:t>
      </w:r>
      <w:r w:rsidRPr="00ED1251">
        <w:t xml:space="preserve">de participatie en sociale activering </w:t>
      </w:r>
      <w:r w:rsidR="00ED1251" w:rsidRPr="00ED1251">
        <w:t xml:space="preserve">van </w:t>
      </w:r>
      <w:r w:rsidR="006B0986">
        <w:t>O.C.M.W.</w:t>
      </w:r>
      <w:r w:rsidR="00ED1251" w:rsidRPr="00ED1251">
        <w:t>- gebruikers</w:t>
      </w:r>
    </w:p>
    <w:p w14:paraId="7EE7B1BF" w14:textId="2705D88F" w:rsidR="00DC5FA2" w:rsidRPr="00B309CE" w:rsidRDefault="00045381" w:rsidP="00B309CE">
      <w:pPr>
        <w:pStyle w:val="Kop1"/>
      </w:pPr>
      <w:r w:rsidRPr="00B309CE">
        <w:t xml:space="preserve">Deel </w:t>
      </w:r>
      <w:r w:rsidR="00F17776" w:rsidRPr="00B309CE">
        <w:t xml:space="preserve">I </w:t>
      </w:r>
      <w:r w:rsidR="00CD3413" w:rsidRPr="00B309CE">
        <w:t>Bevorderen van de maatschappelijke participatie</w:t>
      </w:r>
      <w:r w:rsidR="00116493" w:rsidRPr="00B309CE">
        <w:t xml:space="preserve"> </w:t>
      </w:r>
    </w:p>
    <w:p w14:paraId="7A283416" w14:textId="016DEEB2" w:rsidR="0008179C" w:rsidRPr="007F0440" w:rsidRDefault="007F0440" w:rsidP="007F0440">
      <w:pPr>
        <w:pStyle w:val="Kop3"/>
      </w:pPr>
      <w:r>
        <w:t xml:space="preserve">Art.1 - </w:t>
      </w:r>
      <w:r w:rsidRPr="007F0440">
        <w:t>Doelstelling</w:t>
      </w:r>
    </w:p>
    <w:p w14:paraId="3C264367" w14:textId="22EEFF57" w:rsidR="0008179C" w:rsidRDefault="00F77672" w:rsidP="004133AF">
      <w:pPr>
        <w:rPr>
          <w:rFonts w:ascii="Verdana" w:hAnsi="Verdana"/>
          <w:sz w:val="20"/>
          <w:szCs w:val="20"/>
        </w:rPr>
      </w:pPr>
      <w:r>
        <w:rPr>
          <w:rFonts w:ascii="Verdana" w:hAnsi="Verdana"/>
          <w:sz w:val="20"/>
          <w:szCs w:val="20"/>
        </w:rPr>
        <w:t>Kansarme p</w:t>
      </w:r>
      <w:r w:rsidR="0008179C" w:rsidRPr="006455D9">
        <w:rPr>
          <w:rFonts w:ascii="Verdana" w:hAnsi="Verdana"/>
          <w:sz w:val="20"/>
          <w:szCs w:val="20"/>
        </w:rPr>
        <w:t xml:space="preserve">ersonen met een lager inkomens- en opleidingsniveau </w:t>
      </w:r>
      <w:r w:rsidR="00D4302A">
        <w:rPr>
          <w:rFonts w:ascii="Verdana" w:hAnsi="Verdana"/>
          <w:sz w:val="20"/>
          <w:szCs w:val="20"/>
        </w:rPr>
        <w:t>betrekken bij het sociale leven door hen te laten deelnemen</w:t>
      </w:r>
      <w:r w:rsidR="0008179C" w:rsidRPr="006455D9">
        <w:rPr>
          <w:rFonts w:ascii="Verdana" w:hAnsi="Verdana"/>
          <w:sz w:val="20"/>
          <w:szCs w:val="20"/>
        </w:rPr>
        <w:t xml:space="preserve"> aan sociale, sportieve en culturele activiteiten</w:t>
      </w:r>
      <w:r w:rsidR="00D4302A">
        <w:rPr>
          <w:rFonts w:ascii="Verdana" w:hAnsi="Verdana"/>
          <w:sz w:val="20"/>
          <w:szCs w:val="20"/>
        </w:rPr>
        <w:t xml:space="preserve"> </w:t>
      </w:r>
      <w:r w:rsidR="00414355">
        <w:rPr>
          <w:rFonts w:ascii="Verdana" w:hAnsi="Verdana"/>
          <w:sz w:val="20"/>
          <w:szCs w:val="20"/>
        </w:rPr>
        <w:t>en door hen toegang te geven tot de nieuwe informatie- en communicatietechnologieën</w:t>
      </w:r>
      <w:r w:rsidR="0008179C" w:rsidRPr="006455D9">
        <w:rPr>
          <w:rFonts w:ascii="Verdana" w:hAnsi="Verdana"/>
          <w:sz w:val="20"/>
          <w:szCs w:val="20"/>
        </w:rPr>
        <w:t>. Dit kan een opstap betekenen om volwaardig deel te nemen aan de samenleving.</w:t>
      </w:r>
    </w:p>
    <w:p w14:paraId="584EF299" w14:textId="0DBD8931" w:rsidR="00DC5FA2" w:rsidRPr="00EF3E3F" w:rsidRDefault="00F17776" w:rsidP="00B309CE">
      <w:pPr>
        <w:pStyle w:val="Kop3"/>
      </w:pPr>
      <w:r>
        <w:t>Art.</w:t>
      </w:r>
      <w:r w:rsidR="007F0440">
        <w:t>2</w:t>
      </w:r>
      <w:r>
        <w:t xml:space="preserve"> -</w:t>
      </w:r>
      <w:r w:rsidR="00DC5FA2" w:rsidRPr="00EF3E3F">
        <w:t xml:space="preserve"> Doelgroep </w:t>
      </w:r>
    </w:p>
    <w:p w14:paraId="7E46935F" w14:textId="7A008FB1" w:rsidR="00641421" w:rsidRDefault="00A8171A" w:rsidP="00641421">
      <w:pPr>
        <w:rPr>
          <w:rFonts w:ascii="Verdana" w:hAnsi="Verdana"/>
          <w:sz w:val="20"/>
          <w:szCs w:val="20"/>
        </w:rPr>
      </w:pPr>
      <w:r>
        <w:rPr>
          <w:rFonts w:ascii="Verdana" w:hAnsi="Verdana"/>
          <w:sz w:val="20"/>
          <w:szCs w:val="20"/>
        </w:rPr>
        <w:t>Alle</w:t>
      </w:r>
      <w:r w:rsidR="00641421" w:rsidRPr="00303B7E">
        <w:rPr>
          <w:rFonts w:ascii="Verdana" w:hAnsi="Verdana"/>
          <w:sz w:val="20"/>
          <w:szCs w:val="20"/>
        </w:rPr>
        <w:t xml:space="preserve"> cliënten van het </w:t>
      </w:r>
      <w:r w:rsidR="006B0986">
        <w:rPr>
          <w:rFonts w:ascii="Verdana" w:hAnsi="Verdana"/>
          <w:sz w:val="20"/>
          <w:szCs w:val="20"/>
        </w:rPr>
        <w:t>O.C.M.W.</w:t>
      </w:r>
      <w:r w:rsidR="00641421" w:rsidRPr="00303B7E">
        <w:rPr>
          <w:rFonts w:ascii="Verdana" w:hAnsi="Verdana"/>
          <w:sz w:val="20"/>
          <w:szCs w:val="20"/>
        </w:rPr>
        <w:t xml:space="preserve"> van Kasterlee met een </w:t>
      </w:r>
      <w:r w:rsidR="00C649EF">
        <w:rPr>
          <w:rFonts w:ascii="Verdana" w:hAnsi="Verdana"/>
          <w:sz w:val="20"/>
          <w:szCs w:val="20"/>
        </w:rPr>
        <w:t xml:space="preserve">actieve hulpvraag en/of </w:t>
      </w:r>
      <w:r w:rsidR="00641421" w:rsidRPr="00303B7E">
        <w:rPr>
          <w:rFonts w:ascii="Verdana" w:hAnsi="Verdana"/>
          <w:sz w:val="20"/>
          <w:szCs w:val="20"/>
        </w:rPr>
        <w:t xml:space="preserve">actief </w:t>
      </w:r>
      <w:r w:rsidR="00722921" w:rsidRPr="00303B7E">
        <w:rPr>
          <w:rFonts w:ascii="Verdana" w:hAnsi="Verdana"/>
          <w:sz w:val="20"/>
          <w:szCs w:val="20"/>
        </w:rPr>
        <w:t>hulpverleningstraject,</w:t>
      </w:r>
      <w:r w:rsidR="00641421" w:rsidRPr="00303B7E">
        <w:rPr>
          <w:rFonts w:ascii="Verdana" w:hAnsi="Verdana"/>
          <w:sz w:val="20"/>
          <w:szCs w:val="20"/>
        </w:rPr>
        <w:t xml:space="preserve"> die verblijven op het grondgebied van de gemeente en waarvoor het </w:t>
      </w:r>
      <w:r w:rsidR="006B0986">
        <w:rPr>
          <w:rFonts w:ascii="Verdana" w:hAnsi="Verdana"/>
          <w:sz w:val="20"/>
          <w:szCs w:val="20"/>
        </w:rPr>
        <w:t>O.C.M.W.</w:t>
      </w:r>
      <w:r w:rsidR="00641421" w:rsidRPr="00303B7E">
        <w:rPr>
          <w:rFonts w:ascii="Verdana" w:hAnsi="Verdana"/>
          <w:sz w:val="20"/>
          <w:szCs w:val="20"/>
        </w:rPr>
        <w:t xml:space="preserve"> bevoegd voor is volgens de wet van 2 april 1965.</w:t>
      </w:r>
      <w:r w:rsidR="00641421" w:rsidRPr="00EF3E3F">
        <w:rPr>
          <w:rFonts w:ascii="Verdana" w:hAnsi="Verdana"/>
          <w:sz w:val="20"/>
          <w:szCs w:val="20"/>
        </w:rPr>
        <w:t xml:space="preserve"> </w:t>
      </w:r>
    </w:p>
    <w:p w14:paraId="4619DA11" w14:textId="77777777" w:rsidR="00A44BA3" w:rsidRDefault="00A44BA3" w:rsidP="00F23FF2">
      <w:pPr>
        <w:rPr>
          <w:rFonts w:ascii="Verdana" w:hAnsi="Verdana"/>
          <w:sz w:val="20"/>
          <w:szCs w:val="20"/>
        </w:rPr>
      </w:pPr>
      <w:r>
        <w:rPr>
          <w:rFonts w:ascii="Verdana" w:hAnsi="Verdana"/>
          <w:sz w:val="20"/>
          <w:szCs w:val="20"/>
        </w:rPr>
        <w:t>V</w:t>
      </w:r>
      <w:r w:rsidR="00F23FF2" w:rsidRPr="00F23FF2">
        <w:rPr>
          <w:rFonts w:ascii="Verdana" w:hAnsi="Verdana"/>
          <w:sz w:val="20"/>
          <w:szCs w:val="20"/>
        </w:rPr>
        <w:t>olgende groepen zijn uitgesloten:</w:t>
      </w:r>
    </w:p>
    <w:p w14:paraId="73FE3758" w14:textId="77777777" w:rsidR="00A44BA3" w:rsidRDefault="00F23FF2" w:rsidP="002B550F">
      <w:pPr>
        <w:pStyle w:val="Lijstalinea"/>
        <w:numPr>
          <w:ilvl w:val="0"/>
          <w:numId w:val="7"/>
        </w:numPr>
        <w:rPr>
          <w:rFonts w:ascii="Verdana" w:hAnsi="Verdana"/>
          <w:sz w:val="20"/>
          <w:szCs w:val="20"/>
        </w:rPr>
      </w:pPr>
      <w:r w:rsidRPr="00A44BA3">
        <w:rPr>
          <w:rFonts w:ascii="Verdana" w:hAnsi="Verdana"/>
          <w:sz w:val="20"/>
          <w:szCs w:val="20"/>
        </w:rPr>
        <w:t>illegalen</w:t>
      </w:r>
    </w:p>
    <w:p w14:paraId="1C822DB3" w14:textId="77777777" w:rsidR="00A44BA3" w:rsidRDefault="00F23FF2" w:rsidP="00A44BA3">
      <w:pPr>
        <w:pStyle w:val="Lijstalinea"/>
        <w:numPr>
          <w:ilvl w:val="0"/>
          <w:numId w:val="7"/>
        </w:numPr>
        <w:rPr>
          <w:rFonts w:ascii="Verdana" w:hAnsi="Verdana"/>
          <w:sz w:val="20"/>
          <w:szCs w:val="20"/>
        </w:rPr>
      </w:pPr>
      <w:r w:rsidRPr="00A44BA3">
        <w:rPr>
          <w:rFonts w:ascii="Verdana" w:hAnsi="Verdana"/>
          <w:sz w:val="20"/>
          <w:szCs w:val="20"/>
        </w:rPr>
        <w:t>personen van wie de kwetsbare positie niet kan worden aangetoond in het sociaal onderzoek van het O</w:t>
      </w:r>
      <w:r w:rsidR="00A44BA3">
        <w:rPr>
          <w:rFonts w:ascii="Verdana" w:hAnsi="Verdana"/>
          <w:sz w:val="20"/>
          <w:szCs w:val="20"/>
        </w:rPr>
        <w:t>.</w:t>
      </w:r>
      <w:r w:rsidRPr="00A44BA3">
        <w:rPr>
          <w:rFonts w:ascii="Verdana" w:hAnsi="Verdana"/>
          <w:sz w:val="20"/>
          <w:szCs w:val="20"/>
        </w:rPr>
        <w:t>C</w:t>
      </w:r>
      <w:r w:rsidR="00A44BA3">
        <w:rPr>
          <w:rFonts w:ascii="Verdana" w:hAnsi="Verdana"/>
          <w:sz w:val="20"/>
          <w:szCs w:val="20"/>
        </w:rPr>
        <w:t>.</w:t>
      </w:r>
      <w:r w:rsidRPr="00A44BA3">
        <w:rPr>
          <w:rFonts w:ascii="Verdana" w:hAnsi="Verdana"/>
          <w:sz w:val="20"/>
          <w:szCs w:val="20"/>
        </w:rPr>
        <w:t>M</w:t>
      </w:r>
      <w:r w:rsidR="00A44BA3">
        <w:rPr>
          <w:rFonts w:ascii="Verdana" w:hAnsi="Verdana"/>
          <w:sz w:val="20"/>
          <w:szCs w:val="20"/>
        </w:rPr>
        <w:t>.</w:t>
      </w:r>
      <w:r w:rsidRPr="00A44BA3">
        <w:rPr>
          <w:rFonts w:ascii="Verdana" w:hAnsi="Verdana"/>
          <w:sz w:val="20"/>
          <w:szCs w:val="20"/>
        </w:rPr>
        <w:t>W</w:t>
      </w:r>
      <w:r w:rsidR="00A44BA3">
        <w:rPr>
          <w:rFonts w:ascii="Verdana" w:hAnsi="Verdana"/>
          <w:sz w:val="20"/>
          <w:szCs w:val="20"/>
        </w:rPr>
        <w:t>.</w:t>
      </w:r>
      <w:r w:rsidRPr="00A44BA3">
        <w:rPr>
          <w:rFonts w:ascii="Verdana" w:hAnsi="Verdana"/>
          <w:sz w:val="20"/>
          <w:szCs w:val="20"/>
        </w:rPr>
        <w:t xml:space="preserve"> in het kader van een aanvraag voor individuele steun.</w:t>
      </w:r>
    </w:p>
    <w:p w14:paraId="75DAB77C" w14:textId="51849B6D" w:rsidR="00F23FF2" w:rsidRPr="00A44BA3" w:rsidRDefault="00A44BA3" w:rsidP="000D2391">
      <w:pPr>
        <w:pStyle w:val="Lijstalinea"/>
        <w:numPr>
          <w:ilvl w:val="0"/>
          <w:numId w:val="7"/>
        </w:numPr>
        <w:rPr>
          <w:rFonts w:ascii="Verdana" w:hAnsi="Verdana"/>
          <w:sz w:val="20"/>
          <w:szCs w:val="20"/>
        </w:rPr>
      </w:pPr>
      <w:r w:rsidRPr="00A44BA3">
        <w:rPr>
          <w:rFonts w:ascii="Verdana" w:hAnsi="Verdana"/>
          <w:sz w:val="20"/>
          <w:szCs w:val="20"/>
        </w:rPr>
        <w:t>personen verblijvend in het Lokaal Opvanginitiatief</w:t>
      </w:r>
      <w:r w:rsidR="00AB3F95">
        <w:rPr>
          <w:rFonts w:ascii="Verdana" w:hAnsi="Verdana"/>
          <w:sz w:val="20"/>
          <w:szCs w:val="20"/>
        </w:rPr>
        <w:t xml:space="preserve">. </w:t>
      </w:r>
      <w:r w:rsidR="00BE5F7F">
        <w:rPr>
          <w:rFonts w:ascii="Verdana" w:hAnsi="Verdana"/>
          <w:sz w:val="20"/>
          <w:szCs w:val="20"/>
        </w:rPr>
        <w:t>Voor hen moet het dagelijks forfait gebruikt worden voor dergelijke activiteiten.</w:t>
      </w:r>
      <w:r w:rsidR="00F23FF2" w:rsidRPr="00A44BA3">
        <w:rPr>
          <w:rFonts w:ascii="Verdana" w:hAnsi="Verdana"/>
          <w:sz w:val="20"/>
          <w:szCs w:val="20"/>
        </w:rPr>
        <w:t xml:space="preserve"> </w:t>
      </w:r>
    </w:p>
    <w:p w14:paraId="38E3C120" w14:textId="5A6A004A" w:rsidR="007A72CC" w:rsidRPr="00B309CE" w:rsidRDefault="006A6BE0" w:rsidP="00B309CE">
      <w:pPr>
        <w:pStyle w:val="Kop3"/>
      </w:pPr>
      <w:r w:rsidRPr="00B309CE">
        <w:t>Art.</w:t>
      </w:r>
      <w:r w:rsidR="007F0440">
        <w:t>3</w:t>
      </w:r>
      <w:r w:rsidRPr="00B309CE">
        <w:t xml:space="preserve"> -</w:t>
      </w:r>
      <w:r w:rsidR="00440621" w:rsidRPr="00B309CE">
        <w:t xml:space="preserve"> </w:t>
      </w:r>
      <w:r w:rsidR="0064608C" w:rsidRPr="00B309CE">
        <w:t>Voorwaarden</w:t>
      </w:r>
    </w:p>
    <w:p w14:paraId="7C798714" w14:textId="77777777" w:rsidR="00A11203" w:rsidRPr="008D3B37" w:rsidRDefault="00A11203" w:rsidP="00A11203">
      <w:pPr>
        <w:rPr>
          <w:rFonts w:ascii="Verdana" w:hAnsi="Verdana"/>
          <w:sz w:val="20"/>
          <w:szCs w:val="20"/>
        </w:rPr>
      </w:pPr>
      <w:r w:rsidRPr="008D3B37">
        <w:rPr>
          <w:rFonts w:ascii="Verdana" w:hAnsi="Verdana"/>
          <w:sz w:val="20"/>
          <w:szCs w:val="20"/>
        </w:rPr>
        <w:t xml:space="preserve">Om te staven dat een persoon in aanmerking komt, </w:t>
      </w:r>
      <w:r>
        <w:rPr>
          <w:rFonts w:ascii="Verdana" w:hAnsi="Verdana"/>
          <w:sz w:val="20"/>
          <w:szCs w:val="20"/>
        </w:rPr>
        <w:t>moeten</w:t>
      </w:r>
      <w:r w:rsidRPr="008D3B37">
        <w:rPr>
          <w:rFonts w:ascii="Verdana" w:hAnsi="Verdana"/>
          <w:sz w:val="20"/>
          <w:szCs w:val="20"/>
        </w:rPr>
        <w:t xml:space="preserve"> volgende </w:t>
      </w:r>
      <w:r>
        <w:rPr>
          <w:rFonts w:ascii="Verdana" w:hAnsi="Verdana"/>
          <w:sz w:val="20"/>
          <w:szCs w:val="20"/>
        </w:rPr>
        <w:t>stukken</w:t>
      </w:r>
      <w:r w:rsidRPr="008D3B37">
        <w:rPr>
          <w:rFonts w:ascii="Verdana" w:hAnsi="Verdana"/>
          <w:sz w:val="20"/>
          <w:szCs w:val="20"/>
        </w:rPr>
        <w:t xml:space="preserve"> kunnen voorgelegd worden: </w:t>
      </w:r>
    </w:p>
    <w:p w14:paraId="5D4003A6" w14:textId="54DE6C46" w:rsidR="00A11203" w:rsidRDefault="00A11203" w:rsidP="00A11203">
      <w:pPr>
        <w:pStyle w:val="Lijstalinea"/>
        <w:numPr>
          <w:ilvl w:val="0"/>
          <w:numId w:val="4"/>
        </w:numPr>
        <w:rPr>
          <w:rFonts w:ascii="Verdana" w:hAnsi="Verdana"/>
          <w:sz w:val="20"/>
          <w:szCs w:val="20"/>
        </w:rPr>
      </w:pPr>
      <w:r w:rsidRPr="00467A9C">
        <w:rPr>
          <w:rFonts w:ascii="Verdana" w:hAnsi="Verdana"/>
          <w:sz w:val="20"/>
          <w:szCs w:val="20"/>
        </w:rPr>
        <w:t>een attest</w:t>
      </w:r>
      <w:r w:rsidR="00454FE9">
        <w:rPr>
          <w:rFonts w:ascii="Verdana" w:hAnsi="Verdana"/>
          <w:sz w:val="20"/>
          <w:szCs w:val="20"/>
        </w:rPr>
        <w:t>, verwerkt in het aanvraagformulier</w:t>
      </w:r>
      <w:r w:rsidR="001E39E2">
        <w:rPr>
          <w:rFonts w:ascii="Verdana" w:hAnsi="Verdana"/>
          <w:sz w:val="20"/>
          <w:szCs w:val="20"/>
        </w:rPr>
        <w:t xml:space="preserve"> (zie bijlage 1)</w:t>
      </w:r>
      <w:r w:rsidRPr="00467A9C">
        <w:rPr>
          <w:rFonts w:ascii="Verdana" w:hAnsi="Verdana"/>
          <w:sz w:val="20"/>
          <w:szCs w:val="20"/>
        </w:rPr>
        <w:t xml:space="preserve">, afgeleverd door het </w:t>
      </w:r>
      <w:r w:rsidR="006B0986">
        <w:rPr>
          <w:rFonts w:ascii="Verdana" w:hAnsi="Verdana"/>
          <w:sz w:val="20"/>
          <w:szCs w:val="20"/>
        </w:rPr>
        <w:t>O.C.M.W.</w:t>
      </w:r>
      <w:r w:rsidRPr="00467A9C">
        <w:rPr>
          <w:rFonts w:ascii="Verdana" w:hAnsi="Verdana"/>
          <w:sz w:val="20"/>
          <w:szCs w:val="20"/>
        </w:rPr>
        <w:t>, op basis van een sociaal-financieel onderzoek</w:t>
      </w:r>
      <w:r w:rsidR="0057183E">
        <w:rPr>
          <w:rFonts w:ascii="Verdana" w:hAnsi="Verdana"/>
          <w:sz w:val="20"/>
          <w:szCs w:val="20"/>
        </w:rPr>
        <w:t xml:space="preserve"> en:</w:t>
      </w:r>
    </w:p>
    <w:p w14:paraId="7BD8DB08" w14:textId="7E3E52FB" w:rsidR="00A11203" w:rsidRDefault="00A11203" w:rsidP="00A11203">
      <w:pPr>
        <w:pStyle w:val="Lijstalinea"/>
        <w:numPr>
          <w:ilvl w:val="0"/>
          <w:numId w:val="4"/>
        </w:numPr>
        <w:rPr>
          <w:rFonts w:ascii="Verdana" w:hAnsi="Verdana"/>
          <w:sz w:val="20"/>
          <w:szCs w:val="20"/>
        </w:rPr>
      </w:pPr>
      <w:r w:rsidRPr="00467A9C">
        <w:rPr>
          <w:rFonts w:ascii="Verdana" w:hAnsi="Verdana"/>
          <w:sz w:val="20"/>
          <w:szCs w:val="20"/>
        </w:rPr>
        <w:t>een betaalbewijs van de desbetreffende kost op naam van de cliënt</w:t>
      </w:r>
      <w:r>
        <w:rPr>
          <w:rFonts w:ascii="Verdana" w:hAnsi="Verdana"/>
          <w:sz w:val="20"/>
          <w:szCs w:val="20"/>
        </w:rPr>
        <w:t xml:space="preserve">, uitgezonderd indien het </w:t>
      </w:r>
      <w:r w:rsidR="006B0986">
        <w:rPr>
          <w:rFonts w:ascii="Verdana" w:hAnsi="Verdana"/>
          <w:sz w:val="20"/>
          <w:szCs w:val="20"/>
        </w:rPr>
        <w:t>O.C.M.W.</w:t>
      </w:r>
      <w:r>
        <w:rPr>
          <w:rFonts w:ascii="Verdana" w:hAnsi="Verdana"/>
          <w:sz w:val="20"/>
          <w:szCs w:val="20"/>
        </w:rPr>
        <w:t xml:space="preserve"> deze kost rechtstreeks betaalde aan de schuldeiser</w:t>
      </w:r>
    </w:p>
    <w:p w14:paraId="402423CF" w14:textId="435FFD0A" w:rsidR="00C46DAD" w:rsidRPr="00B309CE" w:rsidRDefault="006A6BE0" w:rsidP="00B309CE">
      <w:pPr>
        <w:pStyle w:val="Kop3"/>
      </w:pPr>
      <w:r w:rsidRPr="00B309CE">
        <w:t>Art.</w:t>
      </w:r>
      <w:r w:rsidR="006455D9">
        <w:t>4</w:t>
      </w:r>
      <w:r w:rsidR="00336987" w:rsidRPr="00B309CE">
        <w:t xml:space="preserve"> -</w:t>
      </w:r>
      <w:r w:rsidR="00C46DAD" w:rsidRPr="00B309CE">
        <w:t xml:space="preserve"> </w:t>
      </w:r>
      <w:r w:rsidR="00DC5FA2" w:rsidRPr="00B309CE">
        <w:t xml:space="preserve">Individuele tussenkomst door het </w:t>
      </w:r>
      <w:r w:rsidR="006B0986" w:rsidRPr="00B309CE">
        <w:t>O.C.M.W.</w:t>
      </w:r>
      <w:r w:rsidR="00DC5FA2" w:rsidRPr="00B309CE">
        <w:t xml:space="preserve"> </w:t>
      </w:r>
    </w:p>
    <w:p w14:paraId="5CF4DAF1" w14:textId="1736BBEE" w:rsidR="00AF30DA" w:rsidRPr="00EF3E3F" w:rsidRDefault="00336987" w:rsidP="00AF30DA">
      <w:pPr>
        <w:rPr>
          <w:rFonts w:ascii="Verdana" w:hAnsi="Verdana"/>
          <w:sz w:val="20"/>
          <w:szCs w:val="20"/>
        </w:rPr>
      </w:pPr>
      <w:r>
        <w:rPr>
          <w:rFonts w:ascii="Verdana" w:hAnsi="Verdana"/>
          <w:sz w:val="20"/>
          <w:szCs w:val="20"/>
        </w:rPr>
        <w:t xml:space="preserve">§1. </w:t>
      </w:r>
      <w:r w:rsidR="00AF30DA" w:rsidRPr="00EF3E3F">
        <w:rPr>
          <w:rFonts w:ascii="Verdana" w:hAnsi="Verdana"/>
          <w:sz w:val="20"/>
          <w:szCs w:val="20"/>
        </w:rPr>
        <w:t xml:space="preserve">Het bedrag van de tussenkomst die het </w:t>
      </w:r>
      <w:r w:rsidR="006B0986">
        <w:rPr>
          <w:rFonts w:ascii="Verdana" w:hAnsi="Verdana"/>
          <w:sz w:val="20"/>
          <w:szCs w:val="20"/>
        </w:rPr>
        <w:t>O.C.M.W.</w:t>
      </w:r>
      <w:r w:rsidR="00AF30DA" w:rsidRPr="00EF3E3F">
        <w:rPr>
          <w:rFonts w:ascii="Verdana" w:hAnsi="Verdana"/>
          <w:sz w:val="20"/>
          <w:szCs w:val="20"/>
        </w:rPr>
        <w:t xml:space="preserve"> verleent binnen de algemene socio</w:t>
      </w:r>
      <w:r w:rsidR="00DE4327">
        <w:rPr>
          <w:rFonts w:ascii="Verdana" w:hAnsi="Verdana"/>
          <w:sz w:val="20"/>
          <w:szCs w:val="20"/>
        </w:rPr>
        <w:t>-</w:t>
      </w:r>
      <w:r w:rsidR="00AF30DA" w:rsidRPr="00EF3E3F">
        <w:rPr>
          <w:rFonts w:ascii="Verdana" w:hAnsi="Verdana"/>
          <w:sz w:val="20"/>
          <w:szCs w:val="20"/>
        </w:rPr>
        <w:t>culturele activiteiten bedraagt in principe 80% van de kostprijs</w:t>
      </w:r>
      <w:r w:rsidR="00C0411D" w:rsidRPr="00EF3E3F">
        <w:rPr>
          <w:rFonts w:ascii="Verdana" w:hAnsi="Verdana"/>
          <w:sz w:val="20"/>
          <w:szCs w:val="20"/>
        </w:rPr>
        <w:t xml:space="preserve">, de overige 20% dienen te worden betaald door de cliënt. </w:t>
      </w:r>
    </w:p>
    <w:p w14:paraId="2B27ABD1" w14:textId="3ABC3888" w:rsidR="00AF30DA" w:rsidRPr="00EF3E3F" w:rsidRDefault="00A24818" w:rsidP="00AF30DA">
      <w:pPr>
        <w:rPr>
          <w:rFonts w:ascii="Verdana" w:hAnsi="Verdana"/>
          <w:sz w:val="20"/>
          <w:szCs w:val="20"/>
        </w:rPr>
      </w:pPr>
      <w:r>
        <w:rPr>
          <w:rFonts w:ascii="Verdana" w:hAnsi="Verdana"/>
          <w:sz w:val="20"/>
          <w:szCs w:val="20"/>
        </w:rPr>
        <w:t xml:space="preserve">§2. </w:t>
      </w:r>
      <w:r w:rsidR="00AF30DA" w:rsidRPr="00EF3E3F">
        <w:rPr>
          <w:rFonts w:ascii="Verdana" w:hAnsi="Verdana"/>
          <w:sz w:val="20"/>
          <w:szCs w:val="20"/>
        </w:rPr>
        <w:t xml:space="preserve">Het totale bedrag van de tussenkomsten die het </w:t>
      </w:r>
      <w:r w:rsidR="006B0986">
        <w:rPr>
          <w:rFonts w:ascii="Verdana" w:hAnsi="Verdana"/>
          <w:sz w:val="20"/>
          <w:szCs w:val="20"/>
        </w:rPr>
        <w:t>O.C.M.W.</w:t>
      </w:r>
      <w:r w:rsidR="00AF30DA" w:rsidRPr="00EF3E3F">
        <w:rPr>
          <w:rFonts w:ascii="Verdana" w:hAnsi="Verdana"/>
          <w:sz w:val="20"/>
          <w:szCs w:val="20"/>
        </w:rPr>
        <w:t xml:space="preserve"> verleent binnen individuele tussenkomsten</w:t>
      </w:r>
      <w:r w:rsidR="008907FE">
        <w:rPr>
          <w:rFonts w:ascii="Verdana" w:hAnsi="Verdana"/>
          <w:sz w:val="20"/>
          <w:szCs w:val="20"/>
        </w:rPr>
        <w:t>,</w:t>
      </w:r>
      <w:r w:rsidR="00AF30DA" w:rsidRPr="00EF3E3F">
        <w:rPr>
          <w:rFonts w:ascii="Verdana" w:hAnsi="Verdana"/>
          <w:sz w:val="20"/>
          <w:szCs w:val="20"/>
        </w:rPr>
        <w:t xml:space="preserve"> mag het bedrag </w:t>
      </w:r>
      <w:r w:rsidR="00AF30DA" w:rsidRPr="00DE4327">
        <w:rPr>
          <w:rFonts w:ascii="Verdana" w:hAnsi="Verdana"/>
          <w:sz w:val="20"/>
          <w:szCs w:val="20"/>
        </w:rPr>
        <w:t xml:space="preserve">van </w:t>
      </w:r>
      <w:r w:rsidR="00507484" w:rsidRPr="00DE4327">
        <w:rPr>
          <w:rFonts w:ascii="Verdana" w:hAnsi="Verdana"/>
          <w:sz w:val="20"/>
          <w:szCs w:val="20"/>
        </w:rPr>
        <w:t xml:space="preserve">€ </w:t>
      </w:r>
      <w:r w:rsidR="0076096A" w:rsidRPr="00DE4327">
        <w:rPr>
          <w:rFonts w:ascii="Verdana" w:hAnsi="Verdana"/>
          <w:sz w:val="20"/>
          <w:szCs w:val="20"/>
        </w:rPr>
        <w:t>75</w:t>
      </w:r>
      <w:r w:rsidR="00AF30DA" w:rsidRPr="00DE4327">
        <w:rPr>
          <w:rFonts w:ascii="Verdana" w:hAnsi="Verdana"/>
          <w:sz w:val="20"/>
          <w:szCs w:val="20"/>
        </w:rPr>
        <w:t xml:space="preserve"> per </w:t>
      </w:r>
      <w:r w:rsidR="0076096A" w:rsidRPr="00DE4327">
        <w:rPr>
          <w:rFonts w:ascii="Verdana" w:hAnsi="Verdana"/>
          <w:sz w:val="20"/>
          <w:szCs w:val="20"/>
        </w:rPr>
        <w:t>volwassene en € 100 per kind</w:t>
      </w:r>
      <w:r w:rsidR="00AF30DA" w:rsidRPr="00EF3E3F">
        <w:rPr>
          <w:rFonts w:ascii="Verdana" w:hAnsi="Verdana"/>
          <w:sz w:val="20"/>
          <w:szCs w:val="20"/>
        </w:rPr>
        <w:t xml:space="preserve"> niet overschrijden. </w:t>
      </w:r>
      <w:r w:rsidR="006850EB" w:rsidRPr="00EF3E3F">
        <w:rPr>
          <w:rFonts w:ascii="Verdana" w:hAnsi="Verdana"/>
          <w:sz w:val="20"/>
          <w:szCs w:val="20"/>
        </w:rPr>
        <w:t xml:space="preserve">Er is wel een mogelijkheid voor volwassenen om </w:t>
      </w:r>
      <w:r w:rsidR="00DB58DE">
        <w:rPr>
          <w:rFonts w:ascii="Verdana" w:hAnsi="Verdana"/>
          <w:sz w:val="20"/>
          <w:szCs w:val="20"/>
        </w:rPr>
        <w:t>de tussenkomst die voor hen mogelijk is,</w:t>
      </w:r>
      <w:r w:rsidR="006850EB" w:rsidRPr="00EF3E3F">
        <w:rPr>
          <w:rFonts w:ascii="Verdana" w:hAnsi="Verdana"/>
          <w:sz w:val="20"/>
          <w:szCs w:val="20"/>
        </w:rPr>
        <w:t xml:space="preserve"> over te dragen naar de kinderen. </w:t>
      </w:r>
    </w:p>
    <w:p w14:paraId="2A5FA9F8" w14:textId="73EC9B0F" w:rsidR="00864E18" w:rsidRPr="00EF3E3F" w:rsidRDefault="00A24818" w:rsidP="00864E18">
      <w:pPr>
        <w:rPr>
          <w:rFonts w:ascii="Verdana" w:hAnsi="Verdana"/>
          <w:sz w:val="20"/>
          <w:szCs w:val="20"/>
        </w:rPr>
      </w:pPr>
      <w:r>
        <w:rPr>
          <w:rFonts w:ascii="Verdana" w:hAnsi="Verdana"/>
          <w:sz w:val="20"/>
          <w:szCs w:val="20"/>
        </w:rPr>
        <w:t xml:space="preserve">§3. </w:t>
      </w:r>
      <w:r w:rsidR="00864E18" w:rsidRPr="00EF3E3F">
        <w:rPr>
          <w:rFonts w:ascii="Verdana" w:hAnsi="Verdana"/>
          <w:sz w:val="20"/>
          <w:szCs w:val="20"/>
        </w:rPr>
        <w:t xml:space="preserve">Tussenkomsten door mutualiteiten </w:t>
      </w:r>
      <w:r w:rsidR="00864E18">
        <w:rPr>
          <w:rFonts w:ascii="Verdana" w:hAnsi="Verdana"/>
          <w:sz w:val="20"/>
          <w:szCs w:val="20"/>
        </w:rPr>
        <w:t>of andere fondsen, worden in rekening gebracht</w:t>
      </w:r>
      <w:r w:rsidR="008D2F00">
        <w:rPr>
          <w:rFonts w:ascii="Verdana" w:hAnsi="Verdana"/>
          <w:sz w:val="20"/>
          <w:szCs w:val="20"/>
        </w:rPr>
        <w:t xml:space="preserve">. Dit </w:t>
      </w:r>
      <w:r w:rsidR="00864E18">
        <w:rPr>
          <w:rFonts w:ascii="Verdana" w:hAnsi="Verdana"/>
          <w:sz w:val="20"/>
          <w:szCs w:val="20"/>
        </w:rPr>
        <w:t xml:space="preserve">uitgezonderd de tussenkomst via de personenbelasting. </w:t>
      </w:r>
    </w:p>
    <w:p w14:paraId="10EC7360" w14:textId="313C998A" w:rsidR="00C46DAD" w:rsidRPr="00EF3E3F" w:rsidRDefault="00A24818" w:rsidP="00C46DAD">
      <w:pPr>
        <w:rPr>
          <w:rFonts w:ascii="Verdana" w:hAnsi="Verdana"/>
          <w:sz w:val="20"/>
          <w:szCs w:val="20"/>
        </w:rPr>
      </w:pPr>
      <w:r>
        <w:rPr>
          <w:rFonts w:ascii="Verdana" w:hAnsi="Verdana"/>
          <w:sz w:val="20"/>
          <w:szCs w:val="20"/>
        </w:rPr>
        <w:t xml:space="preserve">§4. </w:t>
      </w:r>
      <w:r w:rsidR="00DC5FA2" w:rsidRPr="00EF3E3F">
        <w:rPr>
          <w:rFonts w:ascii="Verdana" w:hAnsi="Verdana"/>
          <w:sz w:val="20"/>
          <w:szCs w:val="20"/>
        </w:rPr>
        <w:t xml:space="preserve">De betaling kan door het </w:t>
      </w:r>
      <w:r w:rsidR="006B0986">
        <w:rPr>
          <w:rFonts w:ascii="Verdana" w:hAnsi="Verdana"/>
          <w:sz w:val="20"/>
          <w:szCs w:val="20"/>
        </w:rPr>
        <w:t>O.C.M.W.</w:t>
      </w:r>
      <w:r w:rsidR="00DC5FA2" w:rsidRPr="00EF3E3F">
        <w:rPr>
          <w:rFonts w:ascii="Verdana" w:hAnsi="Verdana"/>
          <w:sz w:val="20"/>
          <w:szCs w:val="20"/>
        </w:rPr>
        <w:t xml:space="preserve"> rechtstreeks aan de organisator gebeuren of per terugbetaling aan de aanvrager, mits </w:t>
      </w:r>
      <w:r w:rsidR="00910473">
        <w:rPr>
          <w:rFonts w:ascii="Verdana" w:hAnsi="Verdana"/>
          <w:sz w:val="20"/>
          <w:szCs w:val="20"/>
        </w:rPr>
        <w:t>betaal</w:t>
      </w:r>
      <w:r w:rsidR="00DC5FA2" w:rsidRPr="00EF3E3F">
        <w:rPr>
          <w:rFonts w:ascii="Verdana" w:hAnsi="Verdana"/>
          <w:sz w:val="20"/>
          <w:szCs w:val="20"/>
        </w:rPr>
        <w:t xml:space="preserve">bewijs op naam van de aanvrager/deelnemer. </w:t>
      </w:r>
    </w:p>
    <w:p w14:paraId="212FD274" w14:textId="45D3C693" w:rsidR="00C46DAD" w:rsidRPr="00EF3E3F" w:rsidRDefault="00A24818" w:rsidP="00C46DAD">
      <w:pPr>
        <w:rPr>
          <w:rFonts w:ascii="Verdana" w:hAnsi="Verdana"/>
          <w:sz w:val="20"/>
          <w:szCs w:val="20"/>
        </w:rPr>
      </w:pPr>
      <w:r>
        <w:rPr>
          <w:rFonts w:ascii="Verdana" w:hAnsi="Verdana"/>
          <w:sz w:val="20"/>
          <w:szCs w:val="20"/>
        </w:rPr>
        <w:lastRenderedPageBreak/>
        <w:t xml:space="preserve">§5. </w:t>
      </w:r>
      <w:r w:rsidR="00DC5FA2" w:rsidRPr="00EF3E3F">
        <w:rPr>
          <w:rFonts w:ascii="Verdana" w:hAnsi="Verdana"/>
          <w:sz w:val="20"/>
          <w:szCs w:val="20"/>
        </w:rPr>
        <w:t>Er is enkel tussenkomst mogelijk tot de uitputting van het regulier budget dat wordt toegekend door POD Maatschappelijke integratie</w:t>
      </w:r>
      <w:r w:rsidR="008F3100">
        <w:rPr>
          <w:rFonts w:ascii="Verdana" w:hAnsi="Verdana"/>
          <w:sz w:val="20"/>
          <w:szCs w:val="20"/>
        </w:rPr>
        <w:t xml:space="preserve"> en dit voor zo lang deze subsidiëring blijft bestaan</w:t>
      </w:r>
      <w:r w:rsidR="00DC5FA2" w:rsidRPr="00EF3E3F">
        <w:rPr>
          <w:rFonts w:ascii="Verdana" w:hAnsi="Verdana"/>
          <w:sz w:val="20"/>
          <w:szCs w:val="20"/>
        </w:rPr>
        <w:t xml:space="preserve">. </w:t>
      </w:r>
    </w:p>
    <w:p w14:paraId="79CA2112" w14:textId="3A7DC084" w:rsidR="00856D42" w:rsidRPr="00B309CE" w:rsidRDefault="00336987" w:rsidP="00856D42">
      <w:pPr>
        <w:pStyle w:val="Kop3"/>
      </w:pPr>
      <w:r w:rsidRPr="00B309CE">
        <w:t>Art.</w:t>
      </w:r>
      <w:r w:rsidR="006455D9">
        <w:t>5</w:t>
      </w:r>
      <w:r w:rsidR="00856D42" w:rsidRPr="00B309CE">
        <w:t xml:space="preserve"> </w:t>
      </w:r>
      <w:r w:rsidR="003D0837" w:rsidRPr="00B309CE">
        <w:t>- A</w:t>
      </w:r>
      <w:r w:rsidR="00253DA8" w:rsidRPr="00B309CE">
        <w:t xml:space="preserve">fwijkingen </w:t>
      </w:r>
    </w:p>
    <w:p w14:paraId="1CFF628B" w14:textId="5705824A" w:rsidR="00806207" w:rsidRPr="004D2116" w:rsidRDefault="003D0837" w:rsidP="00344A98">
      <w:pPr>
        <w:rPr>
          <w:rFonts w:ascii="Verdana" w:hAnsi="Verdana"/>
          <w:sz w:val="20"/>
          <w:szCs w:val="20"/>
        </w:rPr>
      </w:pPr>
      <w:bookmarkStart w:id="0" w:name="_Hlk76377867"/>
      <w:r w:rsidRPr="004D2116">
        <w:rPr>
          <w:rFonts w:ascii="Verdana" w:hAnsi="Verdana"/>
          <w:sz w:val="20"/>
          <w:szCs w:val="20"/>
        </w:rPr>
        <w:t xml:space="preserve">§1. </w:t>
      </w:r>
      <w:r w:rsidR="00806207" w:rsidRPr="004D2116">
        <w:rPr>
          <w:rFonts w:ascii="Verdana" w:hAnsi="Verdana"/>
          <w:sz w:val="20"/>
          <w:szCs w:val="20"/>
        </w:rPr>
        <w:t>V</w:t>
      </w:r>
      <w:r w:rsidR="008C49F9" w:rsidRPr="004D2116">
        <w:rPr>
          <w:rFonts w:ascii="Verdana" w:hAnsi="Verdana"/>
          <w:sz w:val="20"/>
          <w:szCs w:val="20"/>
        </w:rPr>
        <w:t xml:space="preserve">an de </w:t>
      </w:r>
      <w:r w:rsidR="00EF05A6" w:rsidRPr="004D2116">
        <w:rPr>
          <w:rFonts w:ascii="Verdana" w:hAnsi="Verdana"/>
          <w:sz w:val="20"/>
          <w:szCs w:val="20"/>
        </w:rPr>
        <w:t>8</w:t>
      </w:r>
      <w:r w:rsidR="008C49F9" w:rsidRPr="004D2116">
        <w:rPr>
          <w:rFonts w:ascii="Verdana" w:hAnsi="Verdana"/>
          <w:sz w:val="20"/>
          <w:szCs w:val="20"/>
        </w:rPr>
        <w:t xml:space="preserve">0% </w:t>
      </w:r>
      <w:r w:rsidR="00697B04" w:rsidRPr="004D2116">
        <w:rPr>
          <w:rFonts w:ascii="Verdana" w:hAnsi="Verdana"/>
          <w:sz w:val="20"/>
          <w:szCs w:val="20"/>
        </w:rPr>
        <w:t>tussenkomst</w:t>
      </w:r>
      <w:r w:rsidR="008C49F9" w:rsidRPr="004D2116">
        <w:rPr>
          <w:rFonts w:ascii="Verdana" w:hAnsi="Verdana"/>
          <w:sz w:val="20"/>
          <w:szCs w:val="20"/>
        </w:rPr>
        <w:t xml:space="preserve"> kan, mits gemotiveerde beslissing, afgeweken worden. </w:t>
      </w:r>
      <w:r w:rsidR="00344A98" w:rsidRPr="004D2116">
        <w:rPr>
          <w:rFonts w:ascii="Verdana" w:hAnsi="Verdana"/>
          <w:sz w:val="20"/>
          <w:szCs w:val="20"/>
        </w:rPr>
        <w:t xml:space="preserve">De 80% is te verhogen mits motivering van de betrokken maatschappelijk assistent(e) en na goedkeuring van het Hoofd Maatschappelijk Werk indien dit </w:t>
      </w:r>
      <w:r w:rsidR="00EC37B4" w:rsidRPr="004D2116">
        <w:rPr>
          <w:rFonts w:ascii="Verdana" w:hAnsi="Verdana"/>
          <w:sz w:val="20"/>
          <w:szCs w:val="20"/>
        </w:rPr>
        <w:t xml:space="preserve">de maximale tussenkomst van </w:t>
      </w:r>
      <w:r w:rsidR="002B46D2" w:rsidRPr="004D2116">
        <w:rPr>
          <w:rFonts w:ascii="Verdana" w:hAnsi="Verdana"/>
          <w:sz w:val="20"/>
          <w:szCs w:val="20"/>
        </w:rPr>
        <w:t xml:space="preserve">het </w:t>
      </w:r>
      <w:r w:rsidR="00EC37B4" w:rsidRPr="004D2116">
        <w:rPr>
          <w:rFonts w:ascii="Verdana" w:hAnsi="Verdana"/>
          <w:sz w:val="20"/>
          <w:szCs w:val="20"/>
        </w:rPr>
        <w:t>gezin niet overschrijd</w:t>
      </w:r>
      <w:r w:rsidR="0057183E">
        <w:rPr>
          <w:rFonts w:ascii="Verdana" w:hAnsi="Verdana"/>
          <w:sz w:val="20"/>
          <w:szCs w:val="20"/>
        </w:rPr>
        <w:t>t</w:t>
      </w:r>
      <w:r w:rsidR="00EC37B4" w:rsidRPr="004D2116">
        <w:rPr>
          <w:rFonts w:ascii="Verdana" w:hAnsi="Verdana"/>
          <w:sz w:val="20"/>
          <w:szCs w:val="20"/>
        </w:rPr>
        <w:t xml:space="preserve">.  </w:t>
      </w:r>
    </w:p>
    <w:p w14:paraId="14F04F00" w14:textId="46F59055" w:rsidR="00344A98" w:rsidRPr="004D2116" w:rsidRDefault="000843F4" w:rsidP="00344A98">
      <w:pPr>
        <w:rPr>
          <w:rFonts w:ascii="Verdana" w:hAnsi="Verdana"/>
          <w:sz w:val="20"/>
          <w:szCs w:val="20"/>
        </w:rPr>
      </w:pPr>
      <w:r w:rsidRPr="004D2116">
        <w:rPr>
          <w:rFonts w:ascii="Verdana" w:hAnsi="Verdana"/>
          <w:sz w:val="20"/>
          <w:szCs w:val="20"/>
        </w:rPr>
        <w:t xml:space="preserve">§2. </w:t>
      </w:r>
      <w:r w:rsidR="00806207" w:rsidRPr="004D2116">
        <w:rPr>
          <w:rFonts w:ascii="Verdana" w:hAnsi="Verdana"/>
          <w:sz w:val="20"/>
          <w:szCs w:val="20"/>
        </w:rPr>
        <w:t xml:space="preserve">Van de beperking van € 75 of € 100 per persoon per jaar </w:t>
      </w:r>
      <w:r w:rsidR="00304B56" w:rsidRPr="004D2116">
        <w:rPr>
          <w:rFonts w:ascii="Verdana" w:hAnsi="Verdana"/>
          <w:sz w:val="20"/>
          <w:szCs w:val="20"/>
        </w:rPr>
        <w:t xml:space="preserve">kan, mits gemotiveerde beslissing, afgeweken worden. </w:t>
      </w:r>
      <w:r w:rsidR="004D2116" w:rsidRPr="004D2116">
        <w:rPr>
          <w:rFonts w:ascii="Verdana" w:hAnsi="Verdana"/>
          <w:sz w:val="20"/>
          <w:szCs w:val="20"/>
        </w:rPr>
        <w:t>Dit is</w:t>
      </w:r>
      <w:r w:rsidR="00304B56" w:rsidRPr="004D2116">
        <w:rPr>
          <w:rFonts w:ascii="Verdana" w:hAnsi="Verdana"/>
          <w:sz w:val="20"/>
          <w:szCs w:val="20"/>
        </w:rPr>
        <w:t xml:space="preserve"> te verhogen mits motivering van de betrokken maatschappelijk assistent(e) en na goedkeuring van het Hoofd Maatschappelijk Werk </w:t>
      </w:r>
      <w:r w:rsidR="004D2116" w:rsidRPr="004D2116">
        <w:rPr>
          <w:rFonts w:ascii="Verdana" w:hAnsi="Verdana"/>
          <w:sz w:val="20"/>
          <w:szCs w:val="20"/>
        </w:rPr>
        <w:t>in functie van de noden alsook de beschikbare budgetten voor het desbetreffende kalenderjaar.</w:t>
      </w:r>
      <w:r w:rsidR="00D54E41">
        <w:rPr>
          <w:rFonts w:ascii="Verdana" w:hAnsi="Verdana"/>
          <w:sz w:val="20"/>
          <w:szCs w:val="20"/>
        </w:rPr>
        <w:t xml:space="preserve"> Er kan pas worden afgeweken van het maximum bedrag per persoon als het 4</w:t>
      </w:r>
      <w:r w:rsidR="00D54E41" w:rsidRPr="00D54E41">
        <w:rPr>
          <w:rFonts w:ascii="Verdana" w:hAnsi="Verdana"/>
          <w:sz w:val="20"/>
          <w:szCs w:val="20"/>
          <w:vertAlign w:val="superscript"/>
        </w:rPr>
        <w:t>de</w:t>
      </w:r>
      <w:r w:rsidR="00D54E41">
        <w:rPr>
          <w:rFonts w:ascii="Verdana" w:hAnsi="Verdana"/>
          <w:sz w:val="20"/>
          <w:szCs w:val="20"/>
        </w:rPr>
        <w:t xml:space="preserve"> kwartaal is ingegaan</w:t>
      </w:r>
      <w:r w:rsidR="00E041CE">
        <w:rPr>
          <w:rFonts w:ascii="Verdana" w:hAnsi="Verdana"/>
          <w:sz w:val="20"/>
          <w:szCs w:val="20"/>
        </w:rPr>
        <w:t>.</w:t>
      </w:r>
    </w:p>
    <w:bookmarkEnd w:id="0"/>
    <w:p w14:paraId="396530C2" w14:textId="520E32EB" w:rsidR="00C46DAD" w:rsidRPr="00B309CE" w:rsidRDefault="003D0837" w:rsidP="00C46DAD">
      <w:pPr>
        <w:pStyle w:val="Kop3"/>
      </w:pPr>
      <w:r w:rsidRPr="00B309CE">
        <w:t>Art.</w:t>
      </w:r>
      <w:r w:rsidR="006455D9">
        <w:t>6</w:t>
      </w:r>
      <w:r w:rsidRPr="00B309CE">
        <w:t xml:space="preserve"> -</w:t>
      </w:r>
      <w:r w:rsidR="00DC5FA2" w:rsidRPr="00B309CE">
        <w:t xml:space="preserve"> Activiteiten </w:t>
      </w:r>
    </w:p>
    <w:p w14:paraId="569CF2D3" w14:textId="42E6FF90" w:rsidR="004D0BA9" w:rsidRDefault="00B91487" w:rsidP="00C46DAD">
      <w:pPr>
        <w:rPr>
          <w:rFonts w:ascii="Verdana" w:hAnsi="Verdana"/>
          <w:sz w:val="20"/>
          <w:szCs w:val="20"/>
        </w:rPr>
      </w:pPr>
      <w:r>
        <w:rPr>
          <w:rFonts w:ascii="Verdana" w:hAnsi="Verdana"/>
          <w:sz w:val="20"/>
          <w:szCs w:val="20"/>
        </w:rPr>
        <w:t xml:space="preserve">Het </w:t>
      </w:r>
      <w:r w:rsidR="006B0986">
        <w:rPr>
          <w:rFonts w:ascii="Verdana" w:hAnsi="Verdana"/>
          <w:sz w:val="20"/>
          <w:szCs w:val="20"/>
        </w:rPr>
        <w:t>O.C.M.W.</w:t>
      </w:r>
      <w:r>
        <w:rPr>
          <w:rFonts w:ascii="Verdana" w:hAnsi="Verdana"/>
          <w:sz w:val="20"/>
          <w:szCs w:val="20"/>
        </w:rPr>
        <w:t xml:space="preserve"> baseert zich voor de </w:t>
      </w:r>
      <w:r w:rsidRPr="00B91487">
        <w:rPr>
          <w:rFonts w:ascii="Verdana" w:hAnsi="Verdana"/>
          <w:sz w:val="20"/>
          <w:szCs w:val="20"/>
        </w:rPr>
        <w:t>activiteiten participatie en sociale activering</w:t>
      </w:r>
      <w:r>
        <w:rPr>
          <w:rFonts w:ascii="Verdana" w:hAnsi="Verdana"/>
          <w:sz w:val="20"/>
          <w:szCs w:val="20"/>
        </w:rPr>
        <w:t xml:space="preserve"> op de</w:t>
      </w:r>
      <w:r w:rsidR="000D1E32">
        <w:rPr>
          <w:rFonts w:ascii="Verdana" w:hAnsi="Verdana"/>
          <w:sz w:val="20"/>
          <w:szCs w:val="20"/>
        </w:rPr>
        <w:t xml:space="preserve"> niet- limitatieve</w:t>
      </w:r>
      <w:r>
        <w:rPr>
          <w:rFonts w:ascii="Verdana" w:hAnsi="Verdana"/>
          <w:sz w:val="20"/>
          <w:szCs w:val="20"/>
        </w:rPr>
        <w:t xml:space="preserve"> lijst beschikbaar op de website van </w:t>
      </w:r>
      <w:r w:rsidR="004D0BA9">
        <w:rPr>
          <w:rFonts w:ascii="Verdana" w:hAnsi="Verdana"/>
          <w:sz w:val="20"/>
          <w:szCs w:val="20"/>
        </w:rPr>
        <w:t xml:space="preserve">POD Maatschappelijke integratie. </w:t>
      </w:r>
    </w:p>
    <w:p w14:paraId="253DDE77" w14:textId="63A6EC91" w:rsidR="00005131" w:rsidRPr="004A3CF0" w:rsidRDefault="00005131" w:rsidP="00005131">
      <w:pPr>
        <w:rPr>
          <w:rFonts w:ascii="Verdana" w:hAnsi="Verdana"/>
          <w:sz w:val="20"/>
          <w:szCs w:val="20"/>
        </w:rPr>
      </w:pPr>
      <w:r w:rsidRPr="004A3CF0">
        <w:rPr>
          <w:rFonts w:ascii="Verdana" w:hAnsi="Verdana"/>
          <w:sz w:val="20"/>
          <w:szCs w:val="20"/>
        </w:rPr>
        <w:t xml:space="preserve">De toelage kan aangewend worden voor volgende initiatieven ter bevordering van de maatschappelijke participatie van </w:t>
      </w:r>
      <w:r w:rsidR="006B0986">
        <w:rPr>
          <w:rFonts w:ascii="Verdana" w:hAnsi="Verdana"/>
          <w:sz w:val="20"/>
          <w:szCs w:val="20"/>
        </w:rPr>
        <w:t>O.C.M.W.</w:t>
      </w:r>
      <w:r w:rsidRPr="004A3CF0">
        <w:rPr>
          <w:rFonts w:ascii="Verdana" w:hAnsi="Verdana"/>
          <w:sz w:val="20"/>
          <w:szCs w:val="20"/>
        </w:rPr>
        <w:t xml:space="preserve">-gebruikers: </w:t>
      </w:r>
    </w:p>
    <w:p w14:paraId="518C4DBA" w14:textId="77777777" w:rsidR="00005131" w:rsidRPr="004A3CF0" w:rsidRDefault="00005131" w:rsidP="00005131">
      <w:pPr>
        <w:pStyle w:val="Lijstalinea"/>
        <w:numPr>
          <w:ilvl w:val="0"/>
          <w:numId w:val="4"/>
        </w:numPr>
        <w:rPr>
          <w:rFonts w:ascii="Verdana" w:hAnsi="Verdana"/>
          <w:sz w:val="20"/>
          <w:szCs w:val="20"/>
        </w:rPr>
      </w:pPr>
      <w:r w:rsidRPr="004A3CF0">
        <w:rPr>
          <w:rFonts w:ascii="Verdana" w:hAnsi="Verdana"/>
          <w:sz w:val="20"/>
          <w:szCs w:val="20"/>
        </w:rPr>
        <w:t xml:space="preserve">de volledige of gedeeltelijke financiering van de deelname door de gebruikers aan sociale, sportieve of culturele manifestaties; </w:t>
      </w:r>
    </w:p>
    <w:p w14:paraId="0E8EB1E3" w14:textId="77777777" w:rsidR="00005131" w:rsidRDefault="00005131" w:rsidP="00005131">
      <w:pPr>
        <w:pStyle w:val="Lijstalinea"/>
        <w:numPr>
          <w:ilvl w:val="0"/>
          <w:numId w:val="4"/>
        </w:numPr>
        <w:rPr>
          <w:rFonts w:ascii="Verdana" w:hAnsi="Verdana"/>
          <w:sz w:val="20"/>
          <w:szCs w:val="20"/>
        </w:rPr>
      </w:pPr>
      <w:r w:rsidRPr="004A3CF0">
        <w:rPr>
          <w:rFonts w:ascii="Verdana" w:hAnsi="Verdana"/>
          <w:sz w:val="20"/>
          <w:szCs w:val="20"/>
        </w:rPr>
        <w:t xml:space="preserve">de volledige of gedeeltelijke financiering van de deelname door de gebruikers aan sociale, culturele of sportieve verenigingen met inbegrip van lidgeld en de voor de deelname noodzakelijke benodigdheden en uitrustingen; </w:t>
      </w:r>
    </w:p>
    <w:p w14:paraId="134B18BA" w14:textId="77777777" w:rsidR="00005131" w:rsidRDefault="00005131" w:rsidP="00005131">
      <w:pPr>
        <w:pStyle w:val="Lijstalinea"/>
        <w:numPr>
          <w:ilvl w:val="0"/>
          <w:numId w:val="4"/>
        </w:numPr>
        <w:rPr>
          <w:rFonts w:ascii="Verdana" w:hAnsi="Verdana"/>
          <w:sz w:val="20"/>
          <w:szCs w:val="20"/>
        </w:rPr>
      </w:pPr>
      <w:r w:rsidRPr="004A3CF0">
        <w:rPr>
          <w:rFonts w:ascii="Verdana" w:hAnsi="Verdana"/>
          <w:sz w:val="20"/>
          <w:szCs w:val="20"/>
        </w:rPr>
        <w:t xml:space="preserve">de ondersteuning en de financiering van initiatieven van of voor de doelgroep op sociaal, cultureel of sportief vlak; </w:t>
      </w:r>
    </w:p>
    <w:p w14:paraId="43004115" w14:textId="77777777" w:rsidR="00005131" w:rsidRPr="004A3CF0" w:rsidRDefault="00005131" w:rsidP="00005131">
      <w:pPr>
        <w:pStyle w:val="Lijstalinea"/>
        <w:numPr>
          <w:ilvl w:val="0"/>
          <w:numId w:val="4"/>
        </w:numPr>
        <w:rPr>
          <w:rFonts w:ascii="Verdana" w:hAnsi="Verdana"/>
          <w:sz w:val="20"/>
          <w:szCs w:val="20"/>
        </w:rPr>
      </w:pPr>
      <w:r w:rsidRPr="004A3CF0">
        <w:rPr>
          <w:rFonts w:ascii="Verdana" w:hAnsi="Verdana"/>
          <w:sz w:val="20"/>
          <w:szCs w:val="20"/>
        </w:rPr>
        <w:t>de ondersteuning en de financiering van initiatieven die de toegang en de participatie van de doelgroep tot de nieuwe informatie- en communicatietechnologieën bevorderen.</w:t>
      </w:r>
    </w:p>
    <w:p w14:paraId="455C1171" w14:textId="2939C315" w:rsidR="00C46DAD" w:rsidRPr="00EF3E3F" w:rsidRDefault="00DC5FA2" w:rsidP="00C46DAD">
      <w:pPr>
        <w:rPr>
          <w:rFonts w:ascii="Verdana" w:hAnsi="Verdana"/>
          <w:sz w:val="20"/>
          <w:szCs w:val="20"/>
        </w:rPr>
      </w:pPr>
      <w:r w:rsidRPr="00EF3E3F">
        <w:rPr>
          <w:rFonts w:ascii="Verdana" w:hAnsi="Verdana"/>
          <w:sz w:val="20"/>
          <w:szCs w:val="20"/>
        </w:rPr>
        <w:t xml:space="preserve">Voor volgende doeleinden kan </w:t>
      </w:r>
      <w:r w:rsidR="004D0BA9">
        <w:rPr>
          <w:rFonts w:ascii="Verdana" w:hAnsi="Verdana"/>
          <w:sz w:val="20"/>
          <w:szCs w:val="20"/>
        </w:rPr>
        <w:t xml:space="preserve">bij wijze van voorbeeld een </w:t>
      </w:r>
      <w:r w:rsidRPr="00EF3E3F">
        <w:rPr>
          <w:rFonts w:ascii="Verdana" w:hAnsi="Verdana"/>
          <w:sz w:val="20"/>
          <w:szCs w:val="20"/>
        </w:rPr>
        <w:t xml:space="preserve">tussenkomst gevraagd worden: </w:t>
      </w:r>
    </w:p>
    <w:p w14:paraId="0FCF0489"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deelname Nederlandse lessen </w:t>
      </w:r>
    </w:p>
    <w:p w14:paraId="1DEA65FC"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deelname vakantieaanbod </w:t>
      </w:r>
    </w:p>
    <w:p w14:paraId="2DEF5309"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deelname speelpleinwerking </w:t>
      </w:r>
    </w:p>
    <w:p w14:paraId="5E047056" w14:textId="77777777" w:rsidR="00C46DAD" w:rsidRPr="00EF3E3F" w:rsidRDefault="00C46DAD" w:rsidP="00C46DAD">
      <w:pPr>
        <w:pStyle w:val="Lijstalinea"/>
        <w:numPr>
          <w:ilvl w:val="0"/>
          <w:numId w:val="3"/>
        </w:numPr>
        <w:rPr>
          <w:rFonts w:ascii="Verdana" w:hAnsi="Verdana"/>
          <w:sz w:val="20"/>
          <w:szCs w:val="20"/>
        </w:rPr>
      </w:pPr>
      <w:r w:rsidRPr="00EF3E3F">
        <w:rPr>
          <w:rFonts w:ascii="Verdana" w:hAnsi="Verdana"/>
          <w:sz w:val="20"/>
          <w:szCs w:val="20"/>
        </w:rPr>
        <w:t>l</w:t>
      </w:r>
      <w:r w:rsidR="00DC5FA2" w:rsidRPr="00EF3E3F">
        <w:rPr>
          <w:rFonts w:ascii="Verdana" w:hAnsi="Verdana"/>
          <w:sz w:val="20"/>
          <w:szCs w:val="20"/>
        </w:rPr>
        <w:t xml:space="preserve">idgelden en activiteiten sport-, cultuur- en/of jeugdverenigingen </w:t>
      </w:r>
    </w:p>
    <w:p w14:paraId="0E6A3826"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activiteiten sport-, cultuur- en/of jeugddienst </w:t>
      </w:r>
    </w:p>
    <w:p w14:paraId="5192F145"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lidgeld en activiteiten bibliotheek </w:t>
      </w:r>
    </w:p>
    <w:p w14:paraId="71DE6835"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inschrijvingsgeld teken-, muziek- en/of kooklessen,… </w:t>
      </w:r>
    </w:p>
    <w:p w14:paraId="7047EA94"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inschrijvingsgeld Kunstacademie </w:t>
      </w:r>
    </w:p>
    <w:p w14:paraId="5CC270DF"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deelname vakantiekampen (</w:t>
      </w:r>
      <w:proofErr w:type="spellStart"/>
      <w:r w:rsidRPr="00EF3E3F">
        <w:rPr>
          <w:rFonts w:ascii="Verdana" w:hAnsi="Verdana"/>
          <w:sz w:val="20"/>
          <w:szCs w:val="20"/>
        </w:rPr>
        <w:t>vb</w:t>
      </w:r>
      <w:proofErr w:type="spellEnd"/>
      <w:r w:rsidRPr="00EF3E3F">
        <w:rPr>
          <w:rFonts w:ascii="Verdana" w:hAnsi="Verdana"/>
          <w:sz w:val="20"/>
          <w:szCs w:val="20"/>
        </w:rPr>
        <w:t xml:space="preserve"> sportkamp, kookkamp, jeugdbeweging kamp,…) </w:t>
      </w:r>
    </w:p>
    <w:p w14:paraId="4F688898"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daguitstappen en/of vakanties via Steunpunt Vakantieparticipatie / Rap op Stap en vervoersonkosten </w:t>
      </w:r>
    </w:p>
    <w:p w14:paraId="6D886617"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deelname activiteiten in een sportcentrum </w:t>
      </w:r>
    </w:p>
    <w:p w14:paraId="16B09360"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niet-verplichte schoolkosten </w:t>
      </w:r>
    </w:p>
    <w:p w14:paraId="21C517E7" w14:textId="77777777"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aankoop gerecycleerde computer </w:t>
      </w:r>
    </w:p>
    <w:p w14:paraId="01647422" w14:textId="16495F64" w:rsidR="00C46DAD" w:rsidRPr="00EF3E3F" w:rsidRDefault="00DC5FA2" w:rsidP="00C46DAD">
      <w:pPr>
        <w:pStyle w:val="Lijstalinea"/>
        <w:numPr>
          <w:ilvl w:val="0"/>
          <w:numId w:val="3"/>
        </w:numPr>
        <w:rPr>
          <w:rFonts w:ascii="Verdana" w:hAnsi="Verdana"/>
          <w:sz w:val="20"/>
          <w:szCs w:val="20"/>
        </w:rPr>
      </w:pPr>
      <w:r w:rsidRPr="00EF3E3F">
        <w:rPr>
          <w:rFonts w:ascii="Verdana" w:hAnsi="Verdana"/>
          <w:sz w:val="20"/>
          <w:szCs w:val="20"/>
        </w:rPr>
        <w:t xml:space="preserve">uitrusting voor bovenstaande activiteiten </w:t>
      </w:r>
    </w:p>
    <w:p w14:paraId="17DD373A" w14:textId="6E5491E5" w:rsidR="00C46DAD" w:rsidRDefault="00C46DAD" w:rsidP="00C46DAD">
      <w:pPr>
        <w:pStyle w:val="Lijstalinea"/>
        <w:numPr>
          <w:ilvl w:val="0"/>
          <w:numId w:val="3"/>
        </w:numPr>
        <w:rPr>
          <w:rFonts w:ascii="Verdana" w:hAnsi="Verdana"/>
          <w:sz w:val="20"/>
          <w:szCs w:val="20"/>
        </w:rPr>
      </w:pPr>
      <w:r w:rsidRPr="00EF3E3F">
        <w:rPr>
          <w:rFonts w:ascii="Verdana" w:hAnsi="Verdana"/>
          <w:sz w:val="20"/>
          <w:szCs w:val="20"/>
        </w:rPr>
        <w:t>…</w:t>
      </w:r>
    </w:p>
    <w:p w14:paraId="47CD9A29" w14:textId="3D22F716" w:rsidR="00683391" w:rsidRPr="00B309CE" w:rsidRDefault="00D4488F" w:rsidP="00B309CE">
      <w:pPr>
        <w:pStyle w:val="Kop3"/>
      </w:pPr>
      <w:r w:rsidRPr="00B309CE">
        <w:lastRenderedPageBreak/>
        <w:t>Art.</w:t>
      </w:r>
      <w:r w:rsidR="006455D9">
        <w:t>7</w:t>
      </w:r>
      <w:r w:rsidR="00C8013A">
        <w:t xml:space="preserve"> - </w:t>
      </w:r>
      <w:r w:rsidR="00683391" w:rsidRPr="00B309CE">
        <w:t>Gegroepeerde acties</w:t>
      </w:r>
    </w:p>
    <w:p w14:paraId="36297293" w14:textId="61BF58C6" w:rsidR="002A426F" w:rsidRDefault="00D4488F" w:rsidP="00683391">
      <w:pPr>
        <w:rPr>
          <w:rFonts w:ascii="Verdana" w:hAnsi="Verdana"/>
          <w:sz w:val="20"/>
          <w:szCs w:val="20"/>
        </w:rPr>
      </w:pPr>
      <w:r>
        <w:rPr>
          <w:rFonts w:ascii="Verdana" w:hAnsi="Verdana"/>
          <w:sz w:val="20"/>
          <w:szCs w:val="20"/>
        </w:rPr>
        <w:t xml:space="preserve">§1. </w:t>
      </w:r>
      <w:r w:rsidR="00683391" w:rsidRPr="00683391">
        <w:rPr>
          <w:rFonts w:ascii="Verdana" w:hAnsi="Verdana"/>
          <w:sz w:val="20"/>
          <w:szCs w:val="20"/>
        </w:rPr>
        <w:t>Er kunnen gegroepeerde aankopen gedaan worden zoals toegang</w:t>
      </w:r>
      <w:r w:rsidR="001B13DC">
        <w:rPr>
          <w:rFonts w:ascii="Verdana" w:hAnsi="Verdana"/>
          <w:sz w:val="20"/>
          <w:szCs w:val="20"/>
        </w:rPr>
        <w:t>s</w:t>
      </w:r>
      <w:r w:rsidR="00683391" w:rsidRPr="00683391">
        <w:rPr>
          <w:rFonts w:ascii="Verdana" w:hAnsi="Verdana"/>
          <w:sz w:val="20"/>
          <w:szCs w:val="20"/>
        </w:rPr>
        <w:t>tickets</w:t>
      </w:r>
      <w:r w:rsidR="00683391">
        <w:rPr>
          <w:rFonts w:ascii="Verdana" w:hAnsi="Verdana"/>
          <w:sz w:val="20"/>
          <w:szCs w:val="20"/>
        </w:rPr>
        <w:t xml:space="preserve"> voor Bobbejaanland, bioscoop, … . Deze worden aangekocht door het </w:t>
      </w:r>
      <w:r w:rsidR="006B0986">
        <w:rPr>
          <w:rFonts w:ascii="Verdana" w:hAnsi="Verdana"/>
          <w:sz w:val="20"/>
          <w:szCs w:val="20"/>
        </w:rPr>
        <w:t>O.C.M.W.</w:t>
      </w:r>
      <w:r w:rsidR="00683391">
        <w:rPr>
          <w:rFonts w:ascii="Verdana" w:hAnsi="Verdana"/>
          <w:sz w:val="20"/>
          <w:szCs w:val="20"/>
        </w:rPr>
        <w:t xml:space="preserve"> en hierbij wordt enkel </w:t>
      </w:r>
      <w:r w:rsidR="0057183E">
        <w:rPr>
          <w:rFonts w:ascii="Verdana" w:hAnsi="Verdana"/>
          <w:sz w:val="20"/>
          <w:szCs w:val="20"/>
        </w:rPr>
        <w:t>2</w:t>
      </w:r>
      <w:r w:rsidR="00683391">
        <w:rPr>
          <w:rFonts w:ascii="Verdana" w:hAnsi="Verdana"/>
          <w:sz w:val="20"/>
          <w:szCs w:val="20"/>
        </w:rPr>
        <w:t xml:space="preserve">0% van de kostprijs </w:t>
      </w:r>
      <w:r w:rsidR="00084A60">
        <w:rPr>
          <w:rFonts w:ascii="Verdana" w:hAnsi="Verdana"/>
          <w:sz w:val="20"/>
          <w:szCs w:val="20"/>
        </w:rPr>
        <w:t xml:space="preserve">doorgerekend aan de cliënt. </w:t>
      </w:r>
      <w:r w:rsidR="00084A60">
        <w:rPr>
          <w:rFonts w:ascii="Verdana" w:hAnsi="Verdana"/>
          <w:sz w:val="20"/>
          <w:szCs w:val="20"/>
        </w:rPr>
        <w:br/>
      </w:r>
      <w:r w:rsidR="00084A60">
        <w:rPr>
          <w:rFonts w:ascii="Verdana" w:hAnsi="Verdana"/>
          <w:sz w:val="20"/>
          <w:szCs w:val="20"/>
        </w:rPr>
        <w:br/>
      </w:r>
      <w:r w:rsidRPr="004D1E32">
        <w:rPr>
          <w:rFonts w:ascii="Verdana" w:hAnsi="Verdana"/>
          <w:sz w:val="20"/>
          <w:szCs w:val="20"/>
        </w:rPr>
        <w:t xml:space="preserve">§2. </w:t>
      </w:r>
      <w:r w:rsidR="00084A60" w:rsidRPr="004D1E32">
        <w:rPr>
          <w:rFonts w:ascii="Verdana" w:hAnsi="Verdana"/>
          <w:sz w:val="20"/>
          <w:szCs w:val="20"/>
        </w:rPr>
        <w:t xml:space="preserve">De aankoop van deze tickets valt niet onder het totale plafondbedrag van tussenkomsten. Tickets voor Bobbejaanland zijn beperkt tot </w:t>
      </w:r>
      <w:r w:rsidR="004D1E32" w:rsidRPr="004D1E32">
        <w:rPr>
          <w:rFonts w:ascii="Verdana" w:hAnsi="Verdana"/>
          <w:sz w:val="20"/>
          <w:szCs w:val="20"/>
        </w:rPr>
        <w:t>1</w:t>
      </w:r>
      <w:r w:rsidR="00084A60" w:rsidRPr="004D1E32">
        <w:rPr>
          <w:rFonts w:ascii="Verdana" w:hAnsi="Verdana"/>
          <w:sz w:val="20"/>
          <w:szCs w:val="20"/>
        </w:rPr>
        <w:t xml:space="preserve"> per jaar en bioscoop</w:t>
      </w:r>
      <w:r w:rsidR="002A426F" w:rsidRPr="004D1E32">
        <w:rPr>
          <w:rFonts w:ascii="Verdana" w:hAnsi="Verdana"/>
          <w:sz w:val="20"/>
          <w:szCs w:val="20"/>
        </w:rPr>
        <w:t xml:space="preserve">tickets zijn beperkt tot </w:t>
      </w:r>
      <w:r w:rsidR="004D1E32" w:rsidRPr="004D1E32">
        <w:rPr>
          <w:rFonts w:ascii="Verdana" w:hAnsi="Verdana"/>
          <w:sz w:val="20"/>
          <w:szCs w:val="20"/>
        </w:rPr>
        <w:t>4</w:t>
      </w:r>
      <w:r w:rsidR="002A426F" w:rsidRPr="004D1E32">
        <w:rPr>
          <w:rFonts w:ascii="Verdana" w:hAnsi="Verdana"/>
          <w:sz w:val="20"/>
          <w:szCs w:val="20"/>
        </w:rPr>
        <w:t xml:space="preserve"> per </w:t>
      </w:r>
      <w:r w:rsidR="004D1E32" w:rsidRPr="004D1E32">
        <w:rPr>
          <w:rFonts w:ascii="Verdana" w:hAnsi="Verdana"/>
          <w:sz w:val="20"/>
          <w:szCs w:val="20"/>
        </w:rPr>
        <w:t>jaar</w:t>
      </w:r>
      <w:r w:rsidR="00421065">
        <w:rPr>
          <w:rFonts w:ascii="Verdana" w:hAnsi="Verdana"/>
          <w:sz w:val="20"/>
          <w:szCs w:val="20"/>
        </w:rPr>
        <w:t xml:space="preserve"> en dit telkens per persoon</w:t>
      </w:r>
      <w:r w:rsidR="002A426F" w:rsidRPr="004D1E32">
        <w:rPr>
          <w:rFonts w:ascii="Verdana" w:hAnsi="Verdana"/>
          <w:sz w:val="20"/>
          <w:szCs w:val="20"/>
        </w:rPr>
        <w:t>.</w:t>
      </w:r>
      <w:r w:rsidR="002A426F">
        <w:rPr>
          <w:rFonts w:ascii="Verdana" w:hAnsi="Verdana"/>
          <w:sz w:val="20"/>
          <w:szCs w:val="20"/>
        </w:rPr>
        <w:t xml:space="preserve"> </w:t>
      </w:r>
    </w:p>
    <w:p w14:paraId="359FF12F" w14:textId="723B3CBD" w:rsidR="00683391" w:rsidRPr="00683391" w:rsidRDefault="00D4488F" w:rsidP="00683391">
      <w:pPr>
        <w:rPr>
          <w:rFonts w:ascii="Verdana" w:hAnsi="Verdana"/>
          <w:sz w:val="20"/>
          <w:szCs w:val="20"/>
        </w:rPr>
      </w:pPr>
      <w:r>
        <w:rPr>
          <w:rFonts w:ascii="Verdana" w:hAnsi="Verdana"/>
          <w:sz w:val="20"/>
          <w:szCs w:val="20"/>
        </w:rPr>
        <w:t>§3. Voor deze acties</w:t>
      </w:r>
      <w:r w:rsidR="00683391" w:rsidRPr="00683391">
        <w:rPr>
          <w:rFonts w:ascii="Verdana" w:hAnsi="Verdana"/>
          <w:sz w:val="20"/>
          <w:szCs w:val="20"/>
        </w:rPr>
        <w:t xml:space="preserve"> volstaat een </w:t>
      </w:r>
      <w:proofErr w:type="spellStart"/>
      <w:r w:rsidR="00683391" w:rsidRPr="00683391">
        <w:rPr>
          <w:rFonts w:ascii="Verdana" w:hAnsi="Verdana"/>
          <w:sz w:val="20"/>
          <w:szCs w:val="20"/>
        </w:rPr>
        <w:t>oplijsting</w:t>
      </w:r>
      <w:proofErr w:type="spellEnd"/>
      <w:r w:rsidR="00683391" w:rsidRPr="00683391">
        <w:rPr>
          <w:rFonts w:ascii="Verdana" w:hAnsi="Verdana"/>
          <w:sz w:val="20"/>
          <w:szCs w:val="20"/>
        </w:rPr>
        <w:t xml:space="preserve"> van de begunstigden en is geen individuele aanvraag noodzakelijk.</w:t>
      </w:r>
    </w:p>
    <w:p w14:paraId="142C14B5" w14:textId="7A9493C1" w:rsidR="00C46DAD" w:rsidRPr="004E14DB" w:rsidRDefault="00D4488F" w:rsidP="004E14DB">
      <w:pPr>
        <w:pStyle w:val="Kop1"/>
      </w:pPr>
      <w:r w:rsidRPr="004E14DB">
        <w:t>Deel II</w:t>
      </w:r>
      <w:r w:rsidR="00DC5FA2" w:rsidRPr="004E14DB">
        <w:t xml:space="preserve"> Kinderen in armoede </w:t>
      </w:r>
    </w:p>
    <w:p w14:paraId="7DCFBA82" w14:textId="04846D5B" w:rsidR="006455D9" w:rsidRDefault="006455D9" w:rsidP="00B309CE">
      <w:pPr>
        <w:pStyle w:val="Kop3"/>
      </w:pPr>
      <w:r>
        <w:t>Art. 8 – Doelstelling</w:t>
      </w:r>
    </w:p>
    <w:p w14:paraId="35E4A5E7" w14:textId="26A0AF5E" w:rsidR="00DF69A3" w:rsidRPr="00344FC6" w:rsidRDefault="00344FC6" w:rsidP="006455D9">
      <w:pPr>
        <w:rPr>
          <w:rFonts w:ascii="Verdana" w:hAnsi="Verdana"/>
          <w:sz w:val="20"/>
          <w:szCs w:val="20"/>
        </w:rPr>
      </w:pPr>
      <w:r w:rsidRPr="00344FC6">
        <w:rPr>
          <w:rFonts w:ascii="Verdana" w:hAnsi="Verdana"/>
          <w:sz w:val="20"/>
          <w:szCs w:val="20"/>
        </w:rPr>
        <w:t xml:space="preserve">Kinderen uit kansarme gezinnen meer kansen geven om gebruik te kunnen maken van acties/uitgaven </w:t>
      </w:r>
      <w:r w:rsidR="00480FEB">
        <w:rPr>
          <w:rFonts w:ascii="Verdana" w:hAnsi="Verdana"/>
          <w:sz w:val="20"/>
          <w:szCs w:val="20"/>
        </w:rPr>
        <w:t>als onderdeel van armoedebestrijding bij het kind en een reële kans te</w:t>
      </w:r>
      <w:r w:rsidR="0016694D">
        <w:rPr>
          <w:rFonts w:ascii="Verdana" w:hAnsi="Verdana"/>
          <w:sz w:val="20"/>
          <w:szCs w:val="20"/>
        </w:rPr>
        <w:t xml:space="preserve"> geven om uit armoede te raken.</w:t>
      </w:r>
    </w:p>
    <w:p w14:paraId="0F6590AE" w14:textId="62AE08CF" w:rsidR="002305FD" w:rsidRPr="00B309CE" w:rsidRDefault="00E83A15" w:rsidP="00B309CE">
      <w:pPr>
        <w:pStyle w:val="Kop3"/>
      </w:pPr>
      <w:r w:rsidRPr="00B309CE">
        <w:t>Art.</w:t>
      </w:r>
      <w:r w:rsidR="00C8013A">
        <w:t xml:space="preserve"> 9</w:t>
      </w:r>
      <w:r w:rsidRPr="00B309CE">
        <w:t xml:space="preserve"> -</w:t>
      </w:r>
      <w:r w:rsidR="00DC5FA2" w:rsidRPr="00B309CE">
        <w:t xml:space="preserve"> Doelgroep </w:t>
      </w:r>
    </w:p>
    <w:p w14:paraId="5975265F" w14:textId="5C1C1742" w:rsidR="00303B7E" w:rsidRDefault="00A8171A" w:rsidP="00303B7E">
      <w:pPr>
        <w:rPr>
          <w:rFonts w:ascii="Verdana" w:hAnsi="Verdana"/>
          <w:sz w:val="20"/>
          <w:szCs w:val="20"/>
        </w:rPr>
      </w:pPr>
      <w:r>
        <w:rPr>
          <w:rFonts w:ascii="Verdana" w:hAnsi="Verdana"/>
          <w:sz w:val="20"/>
          <w:szCs w:val="20"/>
        </w:rPr>
        <w:t>Alle</w:t>
      </w:r>
      <w:r w:rsidR="00303B7E" w:rsidRPr="00303B7E">
        <w:rPr>
          <w:rFonts w:ascii="Verdana" w:hAnsi="Verdana"/>
          <w:sz w:val="20"/>
          <w:szCs w:val="20"/>
        </w:rPr>
        <w:t xml:space="preserve"> </w:t>
      </w:r>
      <w:r w:rsidR="00515248">
        <w:rPr>
          <w:rFonts w:ascii="Verdana" w:hAnsi="Verdana"/>
          <w:sz w:val="20"/>
          <w:szCs w:val="20"/>
        </w:rPr>
        <w:t xml:space="preserve">minderjarige </w:t>
      </w:r>
      <w:r w:rsidR="00A93079">
        <w:rPr>
          <w:rFonts w:ascii="Verdana" w:hAnsi="Verdana"/>
          <w:sz w:val="20"/>
          <w:szCs w:val="20"/>
        </w:rPr>
        <w:t xml:space="preserve">kinderen van </w:t>
      </w:r>
      <w:r w:rsidR="00303B7E" w:rsidRPr="00303B7E">
        <w:rPr>
          <w:rFonts w:ascii="Verdana" w:hAnsi="Verdana"/>
          <w:sz w:val="20"/>
          <w:szCs w:val="20"/>
        </w:rPr>
        <w:t xml:space="preserve">cliënten van het </w:t>
      </w:r>
      <w:r w:rsidR="006B0986">
        <w:rPr>
          <w:rFonts w:ascii="Verdana" w:hAnsi="Verdana"/>
          <w:sz w:val="20"/>
          <w:szCs w:val="20"/>
        </w:rPr>
        <w:t>O.C.M.W.</w:t>
      </w:r>
      <w:r w:rsidR="00303B7E" w:rsidRPr="00303B7E">
        <w:rPr>
          <w:rFonts w:ascii="Verdana" w:hAnsi="Verdana"/>
          <w:sz w:val="20"/>
          <w:szCs w:val="20"/>
        </w:rPr>
        <w:t xml:space="preserve"> van Kasterlee met</w:t>
      </w:r>
      <w:r w:rsidR="00C649EF">
        <w:rPr>
          <w:rFonts w:ascii="Verdana" w:hAnsi="Verdana"/>
          <w:sz w:val="20"/>
          <w:szCs w:val="20"/>
        </w:rPr>
        <w:t xml:space="preserve"> </w:t>
      </w:r>
      <w:r w:rsidR="00C649EF" w:rsidRPr="00303B7E">
        <w:rPr>
          <w:rFonts w:ascii="Verdana" w:hAnsi="Verdana"/>
          <w:sz w:val="20"/>
          <w:szCs w:val="20"/>
        </w:rPr>
        <w:t xml:space="preserve">een </w:t>
      </w:r>
      <w:r w:rsidR="00C649EF">
        <w:rPr>
          <w:rFonts w:ascii="Verdana" w:hAnsi="Verdana"/>
          <w:sz w:val="20"/>
          <w:szCs w:val="20"/>
        </w:rPr>
        <w:t>actieve hulpvraag en/of</w:t>
      </w:r>
      <w:r w:rsidR="00303B7E" w:rsidRPr="00303B7E">
        <w:rPr>
          <w:rFonts w:ascii="Verdana" w:hAnsi="Verdana"/>
          <w:sz w:val="20"/>
          <w:szCs w:val="20"/>
        </w:rPr>
        <w:t xml:space="preserve"> een actief hulpverleningstraject, die verblijven op het grondgebied van de gemeente en waarvoor het </w:t>
      </w:r>
      <w:r w:rsidR="006B0986">
        <w:rPr>
          <w:rFonts w:ascii="Verdana" w:hAnsi="Verdana"/>
          <w:sz w:val="20"/>
          <w:szCs w:val="20"/>
        </w:rPr>
        <w:t>O.C.M.W.</w:t>
      </w:r>
      <w:r w:rsidR="00303B7E" w:rsidRPr="00303B7E">
        <w:rPr>
          <w:rFonts w:ascii="Verdana" w:hAnsi="Verdana"/>
          <w:sz w:val="20"/>
          <w:szCs w:val="20"/>
        </w:rPr>
        <w:t xml:space="preserve"> bevoegd is volgens de wet van 2 april 1965.</w:t>
      </w:r>
      <w:r w:rsidR="00303B7E" w:rsidRPr="00EF3E3F">
        <w:rPr>
          <w:rFonts w:ascii="Verdana" w:hAnsi="Verdana"/>
          <w:sz w:val="20"/>
          <w:szCs w:val="20"/>
        </w:rPr>
        <w:t xml:space="preserve"> </w:t>
      </w:r>
    </w:p>
    <w:p w14:paraId="2D269ABA" w14:textId="77777777" w:rsidR="001D4568" w:rsidRDefault="001D4568" w:rsidP="001D4568">
      <w:pPr>
        <w:rPr>
          <w:rFonts w:ascii="Verdana" w:hAnsi="Verdana"/>
          <w:sz w:val="20"/>
          <w:szCs w:val="20"/>
        </w:rPr>
      </w:pPr>
      <w:r>
        <w:rPr>
          <w:rFonts w:ascii="Verdana" w:hAnsi="Verdana"/>
          <w:sz w:val="20"/>
          <w:szCs w:val="20"/>
        </w:rPr>
        <w:t>V</w:t>
      </w:r>
      <w:r w:rsidRPr="00F23FF2">
        <w:rPr>
          <w:rFonts w:ascii="Verdana" w:hAnsi="Verdana"/>
          <w:sz w:val="20"/>
          <w:szCs w:val="20"/>
        </w:rPr>
        <w:t>olgende groepen zijn uitgesloten:</w:t>
      </w:r>
    </w:p>
    <w:p w14:paraId="3D0AA62A" w14:textId="77777777" w:rsidR="001D4568" w:rsidRDefault="001D4568" w:rsidP="001D4568">
      <w:pPr>
        <w:pStyle w:val="Lijstalinea"/>
        <w:numPr>
          <w:ilvl w:val="0"/>
          <w:numId w:val="7"/>
        </w:numPr>
        <w:rPr>
          <w:rFonts w:ascii="Verdana" w:hAnsi="Verdana"/>
          <w:sz w:val="20"/>
          <w:szCs w:val="20"/>
        </w:rPr>
      </w:pPr>
      <w:r w:rsidRPr="00A44BA3">
        <w:rPr>
          <w:rFonts w:ascii="Verdana" w:hAnsi="Verdana"/>
          <w:sz w:val="20"/>
          <w:szCs w:val="20"/>
        </w:rPr>
        <w:t>illegalen</w:t>
      </w:r>
    </w:p>
    <w:p w14:paraId="5C9575DE" w14:textId="77777777" w:rsidR="001D4568" w:rsidRDefault="001D4568" w:rsidP="001D4568">
      <w:pPr>
        <w:pStyle w:val="Lijstalinea"/>
        <w:numPr>
          <w:ilvl w:val="0"/>
          <w:numId w:val="7"/>
        </w:numPr>
        <w:rPr>
          <w:rFonts w:ascii="Verdana" w:hAnsi="Verdana"/>
          <w:sz w:val="20"/>
          <w:szCs w:val="20"/>
        </w:rPr>
      </w:pPr>
      <w:r w:rsidRPr="00A44BA3">
        <w:rPr>
          <w:rFonts w:ascii="Verdana" w:hAnsi="Verdana"/>
          <w:sz w:val="20"/>
          <w:szCs w:val="20"/>
        </w:rPr>
        <w:t>personen van wie de kwetsbare positie niet kan worden aangetoond in het sociaal onderzoek van het O</w:t>
      </w:r>
      <w:r>
        <w:rPr>
          <w:rFonts w:ascii="Verdana" w:hAnsi="Verdana"/>
          <w:sz w:val="20"/>
          <w:szCs w:val="20"/>
        </w:rPr>
        <w:t>.</w:t>
      </w:r>
      <w:r w:rsidRPr="00A44BA3">
        <w:rPr>
          <w:rFonts w:ascii="Verdana" w:hAnsi="Verdana"/>
          <w:sz w:val="20"/>
          <w:szCs w:val="20"/>
        </w:rPr>
        <w:t>C</w:t>
      </w:r>
      <w:r>
        <w:rPr>
          <w:rFonts w:ascii="Verdana" w:hAnsi="Verdana"/>
          <w:sz w:val="20"/>
          <w:szCs w:val="20"/>
        </w:rPr>
        <w:t>.</w:t>
      </w:r>
      <w:r w:rsidRPr="00A44BA3">
        <w:rPr>
          <w:rFonts w:ascii="Verdana" w:hAnsi="Verdana"/>
          <w:sz w:val="20"/>
          <w:szCs w:val="20"/>
        </w:rPr>
        <w:t>M</w:t>
      </w:r>
      <w:r>
        <w:rPr>
          <w:rFonts w:ascii="Verdana" w:hAnsi="Verdana"/>
          <w:sz w:val="20"/>
          <w:szCs w:val="20"/>
        </w:rPr>
        <w:t>.</w:t>
      </w:r>
      <w:r w:rsidRPr="00A44BA3">
        <w:rPr>
          <w:rFonts w:ascii="Verdana" w:hAnsi="Verdana"/>
          <w:sz w:val="20"/>
          <w:szCs w:val="20"/>
        </w:rPr>
        <w:t>W</w:t>
      </w:r>
      <w:r>
        <w:rPr>
          <w:rFonts w:ascii="Verdana" w:hAnsi="Verdana"/>
          <w:sz w:val="20"/>
          <w:szCs w:val="20"/>
        </w:rPr>
        <w:t>.</w:t>
      </w:r>
      <w:r w:rsidRPr="00A44BA3">
        <w:rPr>
          <w:rFonts w:ascii="Verdana" w:hAnsi="Verdana"/>
          <w:sz w:val="20"/>
          <w:szCs w:val="20"/>
        </w:rPr>
        <w:t xml:space="preserve"> in het kader van een aanvraag voor individuele steun.</w:t>
      </w:r>
    </w:p>
    <w:p w14:paraId="3B40A2C6" w14:textId="77777777" w:rsidR="00BE5F7F" w:rsidRPr="00A44BA3" w:rsidRDefault="00BE5F7F" w:rsidP="00BE5F7F">
      <w:pPr>
        <w:pStyle w:val="Lijstalinea"/>
        <w:numPr>
          <w:ilvl w:val="0"/>
          <w:numId w:val="7"/>
        </w:numPr>
        <w:rPr>
          <w:rFonts w:ascii="Verdana" w:hAnsi="Verdana"/>
          <w:sz w:val="20"/>
          <w:szCs w:val="20"/>
        </w:rPr>
      </w:pPr>
      <w:r w:rsidRPr="00A44BA3">
        <w:rPr>
          <w:rFonts w:ascii="Verdana" w:hAnsi="Verdana"/>
          <w:sz w:val="20"/>
          <w:szCs w:val="20"/>
        </w:rPr>
        <w:t>personen verblijvend in het Lokaal Opvanginitiatief</w:t>
      </w:r>
      <w:r>
        <w:rPr>
          <w:rFonts w:ascii="Verdana" w:hAnsi="Verdana"/>
          <w:sz w:val="20"/>
          <w:szCs w:val="20"/>
        </w:rPr>
        <w:t>. Voor hen moet het dagelijks forfait gebruikt worden voor dergelijke activiteiten.</w:t>
      </w:r>
      <w:r w:rsidRPr="00A44BA3">
        <w:rPr>
          <w:rFonts w:ascii="Verdana" w:hAnsi="Verdana"/>
          <w:sz w:val="20"/>
          <w:szCs w:val="20"/>
        </w:rPr>
        <w:t xml:space="preserve"> </w:t>
      </w:r>
    </w:p>
    <w:p w14:paraId="6CE0A648" w14:textId="22EADF7B" w:rsidR="003C2AFC" w:rsidRPr="00B309CE" w:rsidRDefault="008E5880" w:rsidP="00B309CE">
      <w:pPr>
        <w:pStyle w:val="Kop3"/>
      </w:pPr>
      <w:r w:rsidRPr="00B309CE">
        <w:t>Art.</w:t>
      </w:r>
      <w:r w:rsidR="00C8013A">
        <w:t xml:space="preserve"> 10</w:t>
      </w:r>
      <w:r w:rsidRPr="00B309CE">
        <w:t xml:space="preserve"> -</w:t>
      </w:r>
      <w:r w:rsidR="00582BEF" w:rsidRPr="00B309CE">
        <w:t xml:space="preserve"> </w:t>
      </w:r>
      <w:r w:rsidR="003C2AFC" w:rsidRPr="00B309CE">
        <w:t>Voorwaarden</w:t>
      </w:r>
    </w:p>
    <w:p w14:paraId="0C4D9EA4" w14:textId="08B90D84" w:rsidR="00582BEF" w:rsidRPr="008D3B37" w:rsidRDefault="00582BEF" w:rsidP="00582BEF">
      <w:pPr>
        <w:rPr>
          <w:rFonts w:ascii="Verdana" w:hAnsi="Verdana"/>
          <w:sz w:val="20"/>
          <w:szCs w:val="20"/>
        </w:rPr>
      </w:pPr>
      <w:r w:rsidRPr="008D3B37">
        <w:rPr>
          <w:rFonts w:ascii="Verdana" w:hAnsi="Verdana"/>
          <w:sz w:val="20"/>
          <w:szCs w:val="20"/>
        </w:rPr>
        <w:t xml:space="preserve">Om te staven dat een persoon in aanmerking komt, </w:t>
      </w:r>
      <w:r w:rsidR="00467A9C">
        <w:rPr>
          <w:rFonts w:ascii="Verdana" w:hAnsi="Verdana"/>
          <w:sz w:val="20"/>
          <w:szCs w:val="20"/>
        </w:rPr>
        <w:t>moeten</w:t>
      </w:r>
      <w:r w:rsidRPr="008D3B37">
        <w:rPr>
          <w:rFonts w:ascii="Verdana" w:hAnsi="Verdana"/>
          <w:sz w:val="20"/>
          <w:szCs w:val="20"/>
        </w:rPr>
        <w:t xml:space="preserve"> volgende </w:t>
      </w:r>
      <w:r w:rsidR="00467A9C">
        <w:rPr>
          <w:rFonts w:ascii="Verdana" w:hAnsi="Verdana"/>
          <w:sz w:val="20"/>
          <w:szCs w:val="20"/>
        </w:rPr>
        <w:t>stukken</w:t>
      </w:r>
      <w:r w:rsidRPr="008D3B37">
        <w:rPr>
          <w:rFonts w:ascii="Verdana" w:hAnsi="Verdana"/>
          <w:sz w:val="20"/>
          <w:szCs w:val="20"/>
        </w:rPr>
        <w:t xml:space="preserve"> kunnen voorgelegd worden: </w:t>
      </w:r>
    </w:p>
    <w:p w14:paraId="143D26A7" w14:textId="6BAD7FD9" w:rsidR="00D03A55" w:rsidRDefault="00D03A55" w:rsidP="00D03A55">
      <w:pPr>
        <w:pStyle w:val="Lijstalinea"/>
        <w:numPr>
          <w:ilvl w:val="0"/>
          <w:numId w:val="4"/>
        </w:numPr>
        <w:rPr>
          <w:rFonts w:ascii="Verdana" w:hAnsi="Verdana"/>
          <w:sz w:val="20"/>
          <w:szCs w:val="20"/>
        </w:rPr>
      </w:pPr>
      <w:r w:rsidRPr="00467A9C">
        <w:rPr>
          <w:rFonts w:ascii="Verdana" w:hAnsi="Verdana"/>
          <w:sz w:val="20"/>
          <w:szCs w:val="20"/>
        </w:rPr>
        <w:t>een attest</w:t>
      </w:r>
      <w:r>
        <w:rPr>
          <w:rFonts w:ascii="Verdana" w:hAnsi="Verdana"/>
          <w:sz w:val="20"/>
          <w:szCs w:val="20"/>
        </w:rPr>
        <w:t>, verwerkt in het aanvraagformulier</w:t>
      </w:r>
      <w:r w:rsidR="00A711E9">
        <w:rPr>
          <w:rFonts w:ascii="Verdana" w:hAnsi="Verdana"/>
          <w:sz w:val="20"/>
          <w:szCs w:val="20"/>
        </w:rPr>
        <w:t xml:space="preserve"> (zie bijlage 2)</w:t>
      </w:r>
      <w:r w:rsidRPr="00467A9C">
        <w:rPr>
          <w:rFonts w:ascii="Verdana" w:hAnsi="Verdana"/>
          <w:sz w:val="20"/>
          <w:szCs w:val="20"/>
        </w:rPr>
        <w:t xml:space="preserve">, afgeleverd door het </w:t>
      </w:r>
      <w:r w:rsidR="006B0986">
        <w:rPr>
          <w:rFonts w:ascii="Verdana" w:hAnsi="Verdana"/>
          <w:sz w:val="20"/>
          <w:szCs w:val="20"/>
        </w:rPr>
        <w:t>O.C.M.W.</w:t>
      </w:r>
      <w:r w:rsidRPr="00467A9C">
        <w:rPr>
          <w:rFonts w:ascii="Verdana" w:hAnsi="Verdana"/>
          <w:sz w:val="20"/>
          <w:szCs w:val="20"/>
        </w:rPr>
        <w:t xml:space="preserve">, op basis van een sociaal-financieel onderzoek </w:t>
      </w:r>
      <w:r w:rsidR="00011662">
        <w:rPr>
          <w:rFonts w:ascii="Verdana" w:hAnsi="Verdana"/>
          <w:sz w:val="20"/>
          <w:szCs w:val="20"/>
        </w:rPr>
        <w:t>en</w:t>
      </w:r>
      <w:r>
        <w:rPr>
          <w:rFonts w:ascii="Verdana" w:hAnsi="Verdana"/>
          <w:sz w:val="20"/>
          <w:szCs w:val="20"/>
        </w:rPr>
        <w:t xml:space="preserve">: </w:t>
      </w:r>
    </w:p>
    <w:p w14:paraId="090085E6" w14:textId="201FA5C2" w:rsidR="00D03A55" w:rsidRDefault="00D03A55" w:rsidP="00D03A55">
      <w:pPr>
        <w:pStyle w:val="Lijstalinea"/>
        <w:numPr>
          <w:ilvl w:val="0"/>
          <w:numId w:val="4"/>
        </w:numPr>
        <w:rPr>
          <w:rFonts w:ascii="Verdana" w:hAnsi="Verdana"/>
          <w:sz w:val="20"/>
          <w:szCs w:val="20"/>
        </w:rPr>
      </w:pPr>
      <w:r w:rsidRPr="00467A9C">
        <w:rPr>
          <w:rFonts w:ascii="Verdana" w:hAnsi="Verdana"/>
          <w:sz w:val="20"/>
          <w:szCs w:val="20"/>
        </w:rPr>
        <w:t>een betaalbewijs van de desbetreffende kost op naam van de cliënt</w:t>
      </w:r>
      <w:r>
        <w:rPr>
          <w:rFonts w:ascii="Verdana" w:hAnsi="Verdana"/>
          <w:sz w:val="20"/>
          <w:szCs w:val="20"/>
        </w:rPr>
        <w:t xml:space="preserve">, uitgezonderd indien het </w:t>
      </w:r>
      <w:r w:rsidR="006B0986">
        <w:rPr>
          <w:rFonts w:ascii="Verdana" w:hAnsi="Verdana"/>
          <w:sz w:val="20"/>
          <w:szCs w:val="20"/>
        </w:rPr>
        <w:t>O.C.M.W.</w:t>
      </w:r>
      <w:r>
        <w:rPr>
          <w:rFonts w:ascii="Verdana" w:hAnsi="Verdana"/>
          <w:sz w:val="20"/>
          <w:szCs w:val="20"/>
        </w:rPr>
        <w:t xml:space="preserve"> deze kost rechtstreeks betaalde aan de schuldeiser</w:t>
      </w:r>
    </w:p>
    <w:p w14:paraId="59B4EFB2" w14:textId="1E82DACE" w:rsidR="002305FD" w:rsidRPr="00B309CE" w:rsidRDefault="008E5880" w:rsidP="00B309CE">
      <w:pPr>
        <w:pStyle w:val="Kop3"/>
      </w:pPr>
      <w:r w:rsidRPr="00B309CE">
        <w:t>Art</w:t>
      </w:r>
      <w:r w:rsidR="00C8013A">
        <w:t>. 11</w:t>
      </w:r>
      <w:r w:rsidRPr="00B309CE">
        <w:t xml:space="preserve"> </w:t>
      </w:r>
      <w:r w:rsidR="009736DE">
        <w:t>–</w:t>
      </w:r>
      <w:r w:rsidR="00DC5FA2" w:rsidRPr="00B309CE">
        <w:t xml:space="preserve"> </w:t>
      </w:r>
      <w:r w:rsidR="009736DE">
        <w:t>Individuele t</w:t>
      </w:r>
      <w:r w:rsidR="00DC5FA2" w:rsidRPr="00B309CE">
        <w:t xml:space="preserve">ussenkomst door het </w:t>
      </w:r>
      <w:r w:rsidR="006B0986" w:rsidRPr="00B309CE">
        <w:t>O.C.M.W.</w:t>
      </w:r>
      <w:r w:rsidR="00DC5FA2" w:rsidRPr="00B309CE">
        <w:t xml:space="preserve"> </w:t>
      </w:r>
    </w:p>
    <w:p w14:paraId="2BE25379" w14:textId="7EEEB103" w:rsidR="00CB38F1" w:rsidRDefault="008E5880" w:rsidP="00CB38F1">
      <w:pPr>
        <w:rPr>
          <w:rFonts w:ascii="Verdana" w:hAnsi="Verdana"/>
          <w:sz w:val="20"/>
          <w:szCs w:val="20"/>
        </w:rPr>
      </w:pPr>
      <w:r>
        <w:rPr>
          <w:rFonts w:ascii="Verdana" w:hAnsi="Verdana"/>
          <w:sz w:val="20"/>
          <w:szCs w:val="20"/>
        </w:rPr>
        <w:t>§</w:t>
      </w:r>
      <w:r w:rsidR="00464A41">
        <w:rPr>
          <w:rFonts w:ascii="Verdana" w:hAnsi="Verdana"/>
          <w:sz w:val="20"/>
          <w:szCs w:val="20"/>
        </w:rPr>
        <w:t>1</w:t>
      </w:r>
      <w:r>
        <w:rPr>
          <w:rFonts w:ascii="Verdana" w:hAnsi="Verdana"/>
          <w:sz w:val="20"/>
          <w:szCs w:val="20"/>
        </w:rPr>
        <w:t xml:space="preserve">. </w:t>
      </w:r>
      <w:r w:rsidR="00CB38F1" w:rsidRPr="00CB38F1">
        <w:rPr>
          <w:rFonts w:ascii="Verdana" w:hAnsi="Verdana"/>
          <w:sz w:val="20"/>
          <w:szCs w:val="20"/>
        </w:rPr>
        <w:t xml:space="preserve">Het bedrag van tussenkomst wordt door het team sociale dienst </w:t>
      </w:r>
      <w:r w:rsidR="00CB38F1">
        <w:rPr>
          <w:rFonts w:ascii="Verdana" w:hAnsi="Verdana"/>
          <w:sz w:val="20"/>
          <w:szCs w:val="20"/>
        </w:rPr>
        <w:t xml:space="preserve">en/of hoofd maatschappelijk werk </w:t>
      </w:r>
      <w:r w:rsidR="00CB38F1" w:rsidRPr="00CB38F1">
        <w:rPr>
          <w:rFonts w:ascii="Verdana" w:hAnsi="Verdana"/>
          <w:sz w:val="20"/>
          <w:szCs w:val="20"/>
        </w:rPr>
        <w:t xml:space="preserve">vastgelegd en toegekend volgens de </w:t>
      </w:r>
      <w:r w:rsidR="00CB38F1">
        <w:rPr>
          <w:rFonts w:ascii="Verdana" w:hAnsi="Verdana"/>
          <w:sz w:val="20"/>
          <w:szCs w:val="20"/>
        </w:rPr>
        <w:t>noden en behoeften van dat moment</w:t>
      </w:r>
      <w:r w:rsidR="00464A41">
        <w:rPr>
          <w:rFonts w:ascii="Verdana" w:hAnsi="Verdana"/>
          <w:sz w:val="20"/>
          <w:szCs w:val="20"/>
        </w:rPr>
        <w:t>.</w:t>
      </w:r>
    </w:p>
    <w:p w14:paraId="468ACB1D" w14:textId="33A98CA9" w:rsidR="00D46671" w:rsidRPr="00EF3E3F" w:rsidRDefault="008E5880" w:rsidP="00CB38F1">
      <w:pPr>
        <w:rPr>
          <w:rFonts w:ascii="Verdana" w:hAnsi="Verdana"/>
          <w:sz w:val="20"/>
          <w:szCs w:val="20"/>
        </w:rPr>
      </w:pPr>
      <w:r>
        <w:rPr>
          <w:rFonts w:ascii="Verdana" w:hAnsi="Verdana"/>
          <w:sz w:val="20"/>
          <w:szCs w:val="20"/>
        </w:rPr>
        <w:t>§</w:t>
      </w:r>
      <w:r w:rsidR="00464A41">
        <w:rPr>
          <w:rFonts w:ascii="Verdana" w:hAnsi="Verdana"/>
          <w:sz w:val="20"/>
          <w:szCs w:val="20"/>
        </w:rPr>
        <w:t>2</w:t>
      </w:r>
      <w:r>
        <w:rPr>
          <w:rFonts w:ascii="Verdana" w:hAnsi="Verdana"/>
          <w:sz w:val="20"/>
          <w:szCs w:val="20"/>
        </w:rPr>
        <w:t xml:space="preserve">. </w:t>
      </w:r>
      <w:r w:rsidR="00EE7C45" w:rsidRPr="00EF3E3F">
        <w:rPr>
          <w:rFonts w:ascii="Verdana" w:hAnsi="Verdana"/>
          <w:sz w:val="20"/>
          <w:szCs w:val="20"/>
        </w:rPr>
        <w:t xml:space="preserve">Tussenkomsten door mutualiteiten </w:t>
      </w:r>
      <w:r w:rsidR="00EE7C45">
        <w:rPr>
          <w:rFonts w:ascii="Verdana" w:hAnsi="Verdana"/>
          <w:sz w:val="20"/>
          <w:szCs w:val="20"/>
        </w:rPr>
        <w:t>of andere fondsen, worden in rekening gebracht. Dit uitgezonderd de tussenkomst via de personenbelasting.</w:t>
      </w:r>
    </w:p>
    <w:p w14:paraId="2DBF0F5A" w14:textId="38748B97" w:rsidR="00C46DAD" w:rsidRPr="00EF3E3F" w:rsidRDefault="008E5880" w:rsidP="00C46DAD">
      <w:pPr>
        <w:rPr>
          <w:rFonts w:ascii="Verdana" w:hAnsi="Verdana"/>
          <w:sz w:val="20"/>
          <w:szCs w:val="20"/>
        </w:rPr>
      </w:pPr>
      <w:r>
        <w:rPr>
          <w:rFonts w:ascii="Verdana" w:hAnsi="Verdana"/>
          <w:sz w:val="20"/>
          <w:szCs w:val="20"/>
        </w:rPr>
        <w:t>§</w:t>
      </w:r>
      <w:r w:rsidR="00464A41">
        <w:rPr>
          <w:rFonts w:ascii="Verdana" w:hAnsi="Verdana"/>
          <w:sz w:val="20"/>
          <w:szCs w:val="20"/>
        </w:rPr>
        <w:t>3</w:t>
      </w:r>
      <w:r>
        <w:rPr>
          <w:rFonts w:ascii="Verdana" w:hAnsi="Verdana"/>
          <w:sz w:val="20"/>
          <w:szCs w:val="20"/>
        </w:rPr>
        <w:t xml:space="preserve">. </w:t>
      </w:r>
      <w:r w:rsidR="00DC5FA2" w:rsidRPr="00EF3E3F">
        <w:rPr>
          <w:rFonts w:ascii="Verdana" w:hAnsi="Verdana"/>
          <w:sz w:val="20"/>
          <w:szCs w:val="20"/>
        </w:rPr>
        <w:t xml:space="preserve">De betaling kan door het </w:t>
      </w:r>
      <w:r w:rsidR="006B0986">
        <w:rPr>
          <w:rFonts w:ascii="Verdana" w:hAnsi="Verdana"/>
          <w:sz w:val="20"/>
          <w:szCs w:val="20"/>
        </w:rPr>
        <w:t>O.C.M.W.</w:t>
      </w:r>
      <w:r w:rsidR="00DC5FA2" w:rsidRPr="00EF3E3F">
        <w:rPr>
          <w:rFonts w:ascii="Verdana" w:hAnsi="Verdana"/>
          <w:sz w:val="20"/>
          <w:szCs w:val="20"/>
        </w:rPr>
        <w:t xml:space="preserve"> rechtstreeks aan de organisator gebeuren of per terugbetaling aan de aanvrager, mits bewijs op naam van de aanvrager/deelnemer (in beide gevallen)</w:t>
      </w:r>
      <w:r w:rsidR="00824355">
        <w:rPr>
          <w:rFonts w:ascii="Verdana" w:hAnsi="Verdana"/>
          <w:sz w:val="20"/>
          <w:szCs w:val="20"/>
        </w:rPr>
        <w:t>.</w:t>
      </w:r>
    </w:p>
    <w:p w14:paraId="2B562FBD" w14:textId="6D64372F" w:rsidR="00AF30DA" w:rsidRPr="00EF3E3F" w:rsidRDefault="008E5880" w:rsidP="00C46DAD">
      <w:pPr>
        <w:rPr>
          <w:rFonts w:ascii="Verdana" w:hAnsi="Verdana"/>
          <w:sz w:val="20"/>
          <w:szCs w:val="20"/>
        </w:rPr>
      </w:pPr>
      <w:r>
        <w:rPr>
          <w:rFonts w:ascii="Verdana" w:hAnsi="Verdana"/>
          <w:sz w:val="20"/>
          <w:szCs w:val="20"/>
        </w:rPr>
        <w:lastRenderedPageBreak/>
        <w:t>§</w:t>
      </w:r>
      <w:r w:rsidR="00464A41">
        <w:rPr>
          <w:rFonts w:ascii="Verdana" w:hAnsi="Verdana"/>
          <w:sz w:val="20"/>
          <w:szCs w:val="20"/>
        </w:rPr>
        <w:t>4</w:t>
      </w:r>
      <w:r>
        <w:rPr>
          <w:rFonts w:ascii="Verdana" w:hAnsi="Verdana"/>
          <w:sz w:val="20"/>
          <w:szCs w:val="20"/>
        </w:rPr>
        <w:t xml:space="preserve">. </w:t>
      </w:r>
      <w:r w:rsidR="00DC5FA2" w:rsidRPr="00EF3E3F">
        <w:rPr>
          <w:rFonts w:ascii="Verdana" w:hAnsi="Verdana"/>
          <w:sz w:val="20"/>
          <w:szCs w:val="20"/>
        </w:rPr>
        <w:t>Er is enkel tussenkomst mogelijk tot de uitputting van het kinderen in armoede - budget dat wordt toegekend door POD Maatschappelijke integratie</w:t>
      </w:r>
      <w:r w:rsidR="008F3100">
        <w:rPr>
          <w:rFonts w:ascii="Verdana" w:hAnsi="Verdana"/>
          <w:sz w:val="20"/>
          <w:szCs w:val="20"/>
        </w:rPr>
        <w:t xml:space="preserve"> en dit voor zo lang deze subsidiëring blijft bestaan</w:t>
      </w:r>
      <w:r w:rsidR="00DC5FA2" w:rsidRPr="00EF3E3F">
        <w:rPr>
          <w:rFonts w:ascii="Verdana" w:hAnsi="Verdana"/>
          <w:sz w:val="20"/>
          <w:szCs w:val="20"/>
        </w:rPr>
        <w:t xml:space="preserve">. </w:t>
      </w:r>
    </w:p>
    <w:p w14:paraId="55905F5A" w14:textId="77777777" w:rsidR="00E041CE" w:rsidRPr="008C49F9" w:rsidRDefault="00E041CE" w:rsidP="00B801A2">
      <w:pPr>
        <w:rPr>
          <w:rFonts w:ascii="Verdana" w:hAnsi="Verdana"/>
          <w:sz w:val="20"/>
          <w:szCs w:val="20"/>
        </w:rPr>
      </w:pPr>
    </w:p>
    <w:p w14:paraId="25ABCE9E" w14:textId="1D8843DB" w:rsidR="0077130D" w:rsidRPr="00B309CE" w:rsidRDefault="004155DA" w:rsidP="00B309CE">
      <w:pPr>
        <w:pStyle w:val="Kop3"/>
      </w:pPr>
      <w:r w:rsidRPr="00B309CE">
        <w:t>Art.</w:t>
      </w:r>
      <w:r w:rsidR="009736DE">
        <w:t xml:space="preserve"> </w:t>
      </w:r>
      <w:r w:rsidRPr="00B309CE">
        <w:t>1</w:t>
      </w:r>
      <w:r w:rsidR="000E0805">
        <w:t>2</w:t>
      </w:r>
      <w:r w:rsidRPr="00B309CE">
        <w:t xml:space="preserve"> -</w:t>
      </w:r>
      <w:r w:rsidR="0077130D" w:rsidRPr="00B309CE">
        <w:t xml:space="preserve"> Activiteiten</w:t>
      </w:r>
    </w:p>
    <w:p w14:paraId="250268CD" w14:textId="7D804261" w:rsidR="004D0BA9" w:rsidRDefault="004D0BA9" w:rsidP="004D0BA9">
      <w:pPr>
        <w:rPr>
          <w:rFonts w:ascii="Verdana" w:hAnsi="Verdana"/>
          <w:sz w:val="20"/>
          <w:szCs w:val="20"/>
        </w:rPr>
      </w:pPr>
      <w:r w:rsidRPr="004D0BA9">
        <w:rPr>
          <w:rFonts w:ascii="Verdana" w:hAnsi="Verdana"/>
          <w:sz w:val="20"/>
          <w:szCs w:val="20"/>
        </w:rPr>
        <w:t xml:space="preserve">Het </w:t>
      </w:r>
      <w:r w:rsidR="006B0986">
        <w:rPr>
          <w:rFonts w:ascii="Verdana" w:hAnsi="Verdana"/>
          <w:sz w:val="20"/>
          <w:szCs w:val="20"/>
        </w:rPr>
        <w:t>O.C.M.W.</w:t>
      </w:r>
      <w:r w:rsidRPr="004D0BA9">
        <w:rPr>
          <w:rFonts w:ascii="Verdana" w:hAnsi="Verdana"/>
          <w:sz w:val="20"/>
          <w:szCs w:val="20"/>
        </w:rPr>
        <w:t xml:space="preserve"> baseert zich voor de activiteiten participatie en sociale activering op de</w:t>
      </w:r>
      <w:r w:rsidR="000D1E32">
        <w:rPr>
          <w:rFonts w:ascii="Verdana" w:hAnsi="Verdana"/>
          <w:sz w:val="20"/>
          <w:szCs w:val="20"/>
        </w:rPr>
        <w:t xml:space="preserve"> niet</w:t>
      </w:r>
      <w:r w:rsidR="00B92F1D">
        <w:rPr>
          <w:rFonts w:ascii="Verdana" w:hAnsi="Verdana"/>
          <w:sz w:val="20"/>
          <w:szCs w:val="20"/>
        </w:rPr>
        <w:t>- limitatieve</w:t>
      </w:r>
      <w:r w:rsidRPr="004D0BA9">
        <w:rPr>
          <w:rFonts w:ascii="Verdana" w:hAnsi="Verdana"/>
          <w:sz w:val="20"/>
          <w:szCs w:val="20"/>
        </w:rPr>
        <w:t xml:space="preserve"> lijst beschikbaar op de website van POD Maatschappelijke integratie. </w:t>
      </w:r>
    </w:p>
    <w:p w14:paraId="43D19222" w14:textId="7F4287D5" w:rsidR="00005131" w:rsidRDefault="00005131" w:rsidP="004D0BA9">
      <w:pPr>
        <w:rPr>
          <w:rFonts w:ascii="Verdana" w:hAnsi="Verdana"/>
          <w:sz w:val="20"/>
          <w:szCs w:val="20"/>
        </w:rPr>
      </w:pPr>
      <w:r w:rsidRPr="00005131">
        <w:rPr>
          <w:rFonts w:ascii="Verdana" w:hAnsi="Verdana"/>
          <w:sz w:val="20"/>
          <w:szCs w:val="20"/>
        </w:rPr>
        <w:t>Het gedeelte van de toelage dat voorbehouden wordt voor de bestrijding van kinderarmoede kan aangewend worden voor volgende initiatieven:</w:t>
      </w:r>
    </w:p>
    <w:p w14:paraId="71736200" w14:textId="75A6F23B" w:rsidR="00622D18" w:rsidRPr="00005131" w:rsidRDefault="00622D18" w:rsidP="00005131">
      <w:pPr>
        <w:pStyle w:val="Lijstalinea"/>
        <w:numPr>
          <w:ilvl w:val="0"/>
          <w:numId w:val="4"/>
        </w:numPr>
        <w:rPr>
          <w:rFonts w:ascii="Verdana" w:hAnsi="Verdana"/>
          <w:sz w:val="20"/>
          <w:szCs w:val="20"/>
        </w:rPr>
      </w:pPr>
      <w:r w:rsidRPr="00005131">
        <w:rPr>
          <w:rFonts w:ascii="Verdana" w:hAnsi="Verdana"/>
          <w:sz w:val="20"/>
          <w:szCs w:val="20"/>
        </w:rPr>
        <w:t xml:space="preserve">de volledige of gedeeltelijke financiering van maatschappelijke dienstverlening om de maatschappelijke integratie van kinderen van gebruikers via deelname aan sociale programma's te bevorderen. </w:t>
      </w:r>
    </w:p>
    <w:p w14:paraId="72837EB3" w14:textId="77777777" w:rsidR="00622D18" w:rsidRPr="00622D18" w:rsidRDefault="00622D18" w:rsidP="00005131">
      <w:pPr>
        <w:ind w:firstLine="708"/>
        <w:rPr>
          <w:rFonts w:ascii="Verdana" w:hAnsi="Verdana"/>
          <w:sz w:val="20"/>
          <w:szCs w:val="20"/>
        </w:rPr>
      </w:pPr>
      <w:r w:rsidRPr="00622D18">
        <w:rPr>
          <w:rFonts w:ascii="Verdana" w:hAnsi="Verdana"/>
          <w:sz w:val="20"/>
          <w:szCs w:val="20"/>
        </w:rPr>
        <w:t xml:space="preserve">Worden inzonderheid bedoeld: </w:t>
      </w:r>
    </w:p>
    <w:p w14:paraId="39A09E07" w14:textId="40C81C2E" w:rsidR="00622D18" w:rsidRPr="00D810ED" w:rsidRDefault="00622D18" w:rsidP="00D810ED">
      <w:pPr>
        <w:pStyle w:val="Lijstalinea"/>
        <w:numPr>
          <w:ilvl w:val="0"/>
          <w:numId w:val="9"/>
        </w:numPr>
        <w:rPr>
          <w:rFonts w:ascii="Verdana" w:hAnsi="Verdana"/>
          <w:sz w:val="20"/>
          <w:szCs w:val="20"/>
        </w:rPr>
      </w:pPr>
      <w:r w:rsidRPr="00D810ED">
        <w:rPr>
          <w:rFonts w:ascii="Verdana" w:hAnsi="Verdana"/>
          <w:sz w:val="20"/>
          <w:szCs w:val="20"/>
        </w:rPr>
        <w:t xml:space="preserve">de maatschappelijke dienstverlening in het kader van de deelname aan sociale programma's; </w:t>
      </w:r>
    </w:p>
    <w:p w14:paraId="61DB35E7" w14:textId="04C4888C" w:rsidR="00622D18" w:rsidRPr="00D810ED" w:rsidRDefault="00622D18" w:rsidP="00D810ED">
      <w:pPr>
        <w:pStyle w:val="Lijstalinea"/>
        <w:numPr>
          <w:ilvl w:val="0"/>
          <w:numId w:val="9"/>
        </w:numPr>
        <w:rPr>
          <w:rFonts w:ascii="Verdana" w:hAnsi="Verdana"/>
          <w:sz w:val="20"/>
          <w:szCs w:val="20"/>
        </w:rPr>
      </w:pPr>
      <w:r w:rsidRPr="00D810ED">
        <w:rPr>
          <w:rFonts w:ascii="Verdana" w:hAnsi="Verdana"/>
          <w:sz w:val="20"/>
          <w:szCs w:val="20"/>
        </w:rPr>
        <w:t xml:space="preserve">de maatschappelijke dienstverlening in het kader van onderwijsondersteuning; </w:t>
      </w:r>
    </w:p>
    <w:p w14:paraId="31AFC413" w14:textId="65904A75" w:rsidR="00622D18" w:rsidRPr="00D810ED" w:rsidRDefault="00622D18" w:rsidP="00D810ED">
      <w:pPr>
        <w:pStyle w:val="Lijstalinea"/>
        <w:numPr>
          <w:ilvl w:val="0"/>
          <w:numId w:val="9"/>
        </w:numPr>
        <w:rPr>
          <w:rFonts w:ascii="Verdana" w:hAnsi="Verdana"/>
          <w:sz w:val="20"/>
          <w:szCs w:val="20"/>
        </w:rPr>
      </w:pPr>
      <w:r w:rsidRPr="00D810ED">
        <w:rPr>
          <w:rFonts w:ascii="Verdana" w:hAnsi="Verdana"/>
          <w:sz w:val="20"/>
          <w:szCs w:val="20"/>
        </w:rPr>
        <w:t xml:space="preserve">de maatschappelijke dienstverlening in het kader van psychologische ondersteuning voor het kind of voor de ouders in het kader van de raadpleging van een specialist; </w:t>
      </w:r>
    </w:p>
    <w:p w14:paraId="3F01C89F" w14:textId="2B1DD69C" w:rsidR="00622D18" w:rsidRPr="00D810ED" w:rsidRDefault="00622D18" w:rsidP="00D810ED">
      <w:pPr>
        <w:pStyle w:val="Lijstalinea"/>
        <w:numPr>
          <w:ilvl w:val="0"/>
          <w:numId w:val="9"/>
        </w:numPr>
        <w:rPr>
          <w:rFonts w:ascii="Verdana" w:hAnsi="Verdana"/>
          <w:sz w:val="20"/>
          <w:szCs w:val="20"/>
        </w:rPr>
      </w:pPr>
      <w:r w:rsidRPr="00D810ED">
        <w:rPr>
          <w:rFonts w:ascii="Verdana" w:hAnsi="Verdana"/>
          <w:sz w:val="20"/>
          <w:szCs w:val="20"/>
        </w:rPr>
        <w:t xml:space="preserve">de maatschappelijke dienstverlening in het kader van paramedische ondersteuning; </w:t>
      </w:r>
    </w:p>
    <w:p w14:paraId="427A4CAF" w14:textId="23FF35BD" w:rsidR="00622D18" w:rsidRDefault="00622D18" w:rsidP="00D810ED">
      <w:pPr>
        <w:pStyle w:val="Lijstalinea"/>
        <w:numPr>
          <w:ilvl w:val="0"/>
          <w:numId w:val="9"/>
        </w:numPr>
        <w:rPr>
          <w:rFonts w:ascii="Verdana" w:hAnsi="Verdana"/>
          <w:sz w:val="20"/>
          <w:szCs w:val="20"/>
        </w:rPr>
      </w:pPr>
      <w:r w:rsidRPr="00D810ED">
        <w:rPr>
          <w:rFonts w:ascii="Verdana" w:hAnsi="Verdana"/>
          <w:sz w:val="20"/>
          <w:szCs w:val="20"/>
        </w:rPr>
        <w:t xml:space="preserve">de steun bij de aankoop van pedagogisch materiaal en spellen. </w:t>
      </w:r>
    </w:p>
    <w:p w14:paraId="10BD6C87" w14:textId="77777777" w:rsidR="00D810ED" w:rsidRPr="00D810ED" w:rsidRDefault="00D810ED" w:rsidP="00D810ED">
      <w:pPr>
        <w:pStyle w:val="Lijstalinea"/>
        <w:ind w:left="1500"/>
        <w:rPr>
          <w:rFonts w:ascii="Verdana" w:hAnsi="Verdana"/>
          <w:sz w:val="20"/>
          <w:szCs w:val="20"/>
        </w:rPr>
      </w:pPr>
    </w:p>
    <w:p w14:paraId="7A526657" w14:textId="1ED0BFCF" w:rsidR="00622D18" w:rsidRPr="00005131" w:rsidRDefault="00622D18" w:rsidP="00005131">
      <w:pPr>
        <w:pStyle w:val="Lijstalinea"/>
        <w:numPr>
          <w:ilvl w:val="0"/>
          <w:numId w:val="4"/>
        </w:numPr>
        <w:rPr>
          <w:rFonts w:ascii="Verdana" w:hAnsi="Verdana"/>
          <w:sz w:val="20"/>
          <w:szCs w:val="20"/>
        </w:rPr>
      </w:pPr>
      <w:r w:rsidRPr="00005131">
        <w:rPr>
          <w:rFonts w:ascii="Verdana" w:hAnsi="Verdana"/>
          <w:sz w:val="20"/>
          <w:szCs w:val="20"/>
        </w:rPr>
        <w:t>de volledige of gedeeltelijke financiering van initiatieven met of voor kinderen van gebruikers om hun maatschappelijke integratie te bevorderen. Worden inzonderheid bedoeld de kosten voor het opzetten van acties met het oog op de sociale integratie van kansarme kinderen.</w:t>
      </w:r>
    </w:p>
    <w:p w14:paraId="687B5391" w14:textId="77777777" w:rsidR="004D0BA9" w:rsidRPr="004D0BA9" w:rsidRDefault="004D0BA9" w:rsidP="004D0BA9">
      <w:pPr>
        <w:rPr>
          <w:rFonts w:ascii="Verdana" w:hAnsi="Verdana"/>
          <w:sz w:val="20"/>
          <w:szCs w:val="20"/>
        </w:rPr>
      </w:pPr>
      <w:r w:rsidRPr="004D0BA9">
        <w:rPr>
          <w:rFonts w:ascii="Verdana" w:hAnsi="Verdana"/>
          <w:sz w:val="20"/>
          <w:szCs w:val="20"/>
        </w:rPr>
        <w:t xml:space="preserve">Voor volgende doeleinden kan bij wijze van voorbeeld een tussenkomst gevraagd worden: </w:t>
      </w:r>
    </w:p>
    <w:p w14:paraId="599DD9AA" w14:textId="3FF72DFB" w:rsidR="00AF30DA" w:rsidRPr="00EF3E3F" w:rsidRDefault="00DC5FA2" w:rsidP="00AF30DA">
      <w:pPr>
        <w:pStyle w:val="Lijstalinea"/>
        <w:numPr>
          <w:ilvl w:val="0"/>
          <w:numId w:val="3"/>
        </w:numPr>
        <w:rPr>
          <w:rFonts w:ascii="Verdana" w:hAnsi="Verdana"/>
          <w:sz w:val="20"/>
          <w:szCs w:val="20"/>
        </w:rPr>
      </w:pPr>
      <w:r w:rsidRPr="00EF3E3F">
        <w:rPr>
          <w:rFonts w:ascii="Verdana" w:hAnsi="Verdana"/>
          <w:sz w:val="20"/>
          <w:szCs w:val="20"/>
        </w:rPr>
        <w:t>aankoop baby voeding (</w:t>
      </w:r>
      <w:proofErr w:type="spellStart"/>
      <w:r w:rsidRPr="00EF3E3F">
        <w:rPr>
          <w:rFonts w:ascii="Verdana" w:hAnsi="Verdana"/>
          <w:sz w:val="20"/>
          <w:szCs w:val="20"/>
        </w:rPr>
        <w:t>vb</w:t>
      </w:r>
      <w:proofErr w:type="spellEnd"/>
      <w:r w:rsidRPr="00EF3E3F">
        <w:rPr>
          <w:rFonts w:ascii="Verdana" w:hAnsi="Verdana"/>
          <w:sz w:val="20"/>
          <w:szCs w:val="20"/>
        </w:rPr>
        <w:t xml:space="preserve"> leeftijdsmelk tot 1 jaar,…) </w:t>
      </w:r>
    </w:p>
    <w:p w14:paraId="413DAE6C" w14:textId="77777777" w:rsidR="00F21D5F" w:rsidRPr="00EF3E3F" w:rsidRDefault="00DC5FA2" w:rsidP="00AF30DA">
      <w:pPr>
        <w:pStyle w:val="Lijstalinea"/>
        <w:numPr>
          <w:ilvl w:val="0"/>
          <w:numId w:val="3"/>
        </w:numPr>
        <w:rPr>
          <w:rFonts w:ascii="Verdana" w:hAnsi="Verdana"/>
          <w:sz w:val="20"/>
          <w:szCs w:val="20"/>
        </w:rPr>
      </w:pPr>
      <w:r w:rsidRPr="00EF3E3F">
        <w:rPr>
          <w:rFonts w:ascii="Verdana" w:hAnsi="Verdana"/>
          <w:sz w:val="20"/>
          <w:szCs w:val="20"/>
        </w:rPr>
        <w:t xml:space="preserve">schoolfacturen </w:t>
      </w:r>
    </w:p>
    <w:p w14:paraId="1A6283F9" w14:textId="573D5FF0" w:rsidR="008F688E" w:rsidRPr="00EF3E3F" w:rsidRDefault="00DC5FA2" w:rsidP="00AF30DA">
      <w:pPr>
        <w:pStyle w:val="Lijstalinea"/>
        <w:numPr>
          <w:ilvl w:val="0"/>
          <w:numId w:val="3"/>
        </w:numPr>
        <w:rPr>
          <w:rFonts w:ascii="Verdana" w:hAnsi="Verdana"/>
          <w:sz w:val="20"/>
          <w:szCs w:val="20"/>
        </w:rPr>
      </w:pPr>
      <w:r w:rsidRPr="00EF3E3F">
        <w:rPr>
          <w:rFonts w:ascii="Verdana" w:hAnsi="Verdana"/>
          <w:sz w:val="20"/>
          <w:szCs w:val="20"/>
        </w:rPr>
        <w:t xml:space="preserve">het volgen van bijlessen </w:t>
      </w:r>
    </w:p>
    <w:p w14:paraId="68965D51" w14:textId="6E7DC13E" w:rsidR="00F21D5F" w:rsidRPr="00EF3E3F" w:rsidRDefault="00BD7F04" w:rsidP="00AF30DA">
      <w:pPr>
        <w:pStyle w:val="Lijstalinea"/>
        <w:numPr>
          <w:ilvl w:val="0"/>
          <w:numId w:val="3"/>
        </w:numPr>
        <w:rPr>
          <w:rFonts w:ascii="Verdana" w:hAnsi="Verdana"/>
          <w:sz w:val="20"/>
          <w:szCs w:val="20"/>
        </w:rPr>
      </w:pPr>
      <w:r w:rsidRPr="00EF3E3F">
        <w:rPr>
          <w:rFonts w:ascii="Verdana" w:hAnsi="Verdana"/>
          <w:sz w:val="20"/>
          <w:szCs w:val="20"/>
        </w:rPr>
        <w:t>schoolkantine</w:t>
      </w:r>
    </w:p>
    <w:p w14:paraId="696B4D80" w14:textId="1DF245E2" w:rsidR="00BD7F04" w:rsidRPr="00EF3E3F" w:rsidRDefault="00BD7F04" w:rsidP="00AF30DA">
      <w:pPr>
        <w:pStyle w:val="Lijstalinea"/>
        <w:numPr>
          <w:ilvl w:val="0"/>
          <w:numId w:val="3"/>
        </w:numPr>
        <w:rPr>
          <w:rFonts w:ascii="Verdana" w:hAnsi="Verdana"/>
          <w:sz w:val="20"/>
          <w:szCs w:val="20"/>
        </w:rPr>
      </w:pPr>
      <w:r w:rsidRPr="00EF3E3F">
        <w:rPr>
          <w:rFonts w:ascii="Verdana" w:hAnsi="Verdana"/>
          <w:sz w:val="20"/>
          <w:szCs w:val="20"/>
        </w:rPr>
        <w:t>huiswerkschool</w:t>
      </w:r>
    </w:p>
    <w:p w14:paraId="726FA81F" w14:textId="3F756BB2" w:rsidR="00BD7F04" w:rsidRPr="00EF3E3F" w:rsidRDefault="00BD7F04" w:rsidP="00AF30DA">
      <w:pPr>
        <w:pStyle w:val="Lijstalinea"/>
        <w:numPr>
          <w:ilvl w:val="0"/>
          <w:numId w:val="3"/>
        </w:numPr>
        <w:rPr>
          <w:rFonts w:ascii="Verdana" w:hAnsi="Verdana"/>
          <w:sz w:val="20"/>
          <w:szCs w:val="20"/>
        </w:rPr>
      </w:pPr>
      <w:r w:rsidRPr="00EF3E3F">
        <w:rPr>
          <w:rFonts w:ascii="Verdana" w:hAnsi="Verdana"/>
          <w:sz w:val="20"/>
          <w:szCs w:val="20"/>
        </w:rPr>
        <w:t>schoolabonnementen</w:t>
      </w:r>
    </w:p>
    <w:p w14:paraId="16B17072" w14:textId="77DE2D42" w:rsidR="00BD7F04" w:rsidRPr="00EF3E3F" w:rsidRDefault="00BD7F04" w:rsidP="00AF30DA">
      <w:pPr>
        <w:pStyle w:val="Lijstalinea"/>
        <w:numPr>
          <w:ilvl w:val="0"/>
          <w:numId w:val="3"/>
        </w:numPr>
        <w:rPr>
          <w:rFonts w:ascii="Verdana" w:hAnsi="Verdana"/>
          <w:sz w:val="20"/>
          <w:szCs w:val="20"/>
        </w:rPr>
      </w:pPr>
      <w:r w:rsidRPr="00EF3E3F">
        <w:rPr>
          <w:rFonts w:ascii="Verdana" w:hAnsi="Verdana"/>
          <w:sz w:val="20"/>
          <w:szCs w:val="20"/>
        </w:rPr>
        <w:t>verblijfskosten internaat</w:t>
      </w:r>
    </w:p>
    <w:p w14:paraId="217B243B" w14:textId="44756FA5" w:rsidR="00BD7F04" w:rsidRPr="00EF3E3F" w:rsidRDefault="00B9111C" w:rsidP="00AF30DA">
      <w:pPr>
        <w:pStyle w:val="Lijstalinea"/>
        <w:numPr>
          <w:ilvl w:val="0"/>
          <w:numId w:val="3"/>
        </w:numPr>
        <w:rPr>
          <w:rFonts w:ascii="Verdana" w:hAnsi="Verdana"/>
          <w:sz w:val="20"/>
          <w:szCs w:val="20"/>
        </w:rPr>
      </w:pPr>
      <w:r w:rsidRPr="00EF3E3F">
        <w:rPr>
          <w:rFonts w:ascii="Verdana" w:hAnsi="Verdana"/>
          <w:sz w:val="20"/>
          <w:szCs w:val="20"/>
        </w:rPr>
        <w:t>kinesistkosten</w:t>
      </w:r>
    </w:p>
    <w:p w14:paraId="6848E667" w14:textId="0709A945" w:rsidR="00B9111C" w:rsidRPr="00EF3E3F" w:rsidRDefault="00B9111C" w:rsidP="00AF30DA">
      <w:pPr>
        <w:pStyle w:val="Lijstalinea"/>
        <w:numPr>
          <w:ilvl w:val="0"/>
          <w:numId w:val="3"/>
        </w:numPr>
        <w:rPr>
          <w:rFonts w:ascii="Verdana" w:hAnsi="Verdana"/>
          <w:sz w:val="20"/>
          <w:szCs w:val="20"/>
        </w:rPr>
      </w:pPr>
      <w:r w:rsidRPr="00EF3E3F">
        <w:rPr>
          <w:rFonts w:ascii="Verdana" w:hAnsi="Verdana"/>
          <w:sz w:val="20"/>
          <w:szCs w:val="20"/>
        </w:rPr>
        <w:t>opticien</w:t>
      </w:r>
    </w:p>
    <w:p w14:paraId="18AF7CBB" w14:textId="56B10F34" w:rsidR="00B9111C" w:rsidRPr="00EF3E3F" w:rsidRDefault="00B9111C" w:rsidP="00AF30DA">
      <w:pPr>
        <w:pStyle w:val="Lijstalinea"/>
        <w:numPr>
          <w:ilvl w:val="0"/>
          <w:numId w:val="3"/>
        </w:numPr>
        <w:rPr>
          <w:rFonts w:ascii="Verdana" w:hAnsi="Verdana"/>
          <w:sz w:val="20"/>
          <w:szCs w:val="20"/>
        </w:rPr>
      </w:pPr>
      <w:r w:rsidRPr="00EF3E3F">
        <w:rPr>
          <w:rFonts w:ascii="Verdana" w:hAnsi="Verdana"/>
          <w:sz w:val="20"/>
          <w:szCs w:val="20"/>
        </w:rPr>
        <w:t>diëtist</w:t>
      </w:r>
    </w:p>
    <w:p w14:paraId="7DE3A560" w14:textId="7DF2B4F2" w:rsidR="004D56F3" w:rsidRPr="004D56F3" w:rsidRDefault="00B9111C" w:rsidP="004D56F3">
      <w:pPr>
        <w:pStyle w:val="Lijstalinea"/>
        <w:numPr>
          <w:ilvl w:val="0"/>
          <w:numId w:val="3"/>
        </w:numPr>
        <w:rPr>
          <w:rFonts w:ascii="Verdana" w:hAnsi="Verdana"/>
          <w:sz w:val="20"/>
          <w:szCs w:val="20"/>
        </w:rPr>
      </w:pPr>
      <w:r w:rsidRPr="00EF3E3F">
        <w:rPr>
          <w:rFonts w:ascii="Verdana" w:hAnsi="Verdana"/>
          <w:sz w:val="20"/>
          <w:szCs w:val="20"/>
        </w:rPr>
        <w:t>…</w:t>
      </w:r>
    </w:p>
    <w:p w14:paraId="53F03289" w14:textId="02225E72" w:rsidR="00AF30DA" w:rsidRPr="00B309CE" w:rsidRDefault="000C5CB5" w:rsidP="00B309CE">
      <w:pPr>
        <w:pStyle w:val="Kop3"/>
      </w:pPr>
      <w:r w:rsidRPr="00B309CE">
        <w:t>Art.</w:t>
      </w:r>
      <w:r w:rsidR="00C8013A">
        <w:t xml:space="preserve"> </w:t>
      </w:r>
      <w:r w:rsidRPr="00B309CE">
        <w:t>1</w:t>
      </w:r>
      <w:r w:rsidR="000E0805">
        <w:t>3</w:t>
      </w:r>
      <w:r w:rsidRPr="00B309CE">
        <w:t xml:space="preserve"> -</w:t>
      </w:r>
      <w:r w:rsidR="00C77618" w:rsidRPr="00B309CE">
        <w:t xml:space="preserve"> Gegroepeerde acties</w:t>
      </w:r>
    </w:p>
    <w:p w14:paraId="6D1F4A88" w14:textId="142CA0E3" w:rsidR="00C77618" w:rsidRDefault="00C77618" w:rsidP="00AF30DA">
      <w:pPr>
        <w:rPr>
          <w:rFonts w:ascii="Verdana" w:hAnsi="Verdana"/>
          <w:sz w:val="20"/>
          <w:szCs w:val="20"/>
        </w:rPr>
      </w:pPr>
      <w:r w:rsidRPr="00EF3E3F">
        <w:rPr>
          <w:rFonts w:ascii="Verdana" w:hAnsi="Verdana"/>
          <w:sz w:val="20"/>
          <w:szCs w:val="20"/>
        </w:rPr>
        <w:t>Er kunnen gegroepeerde aankopen gedaan worden voor kansarme kinderen zoals</w:t>
      </w:r>
      <w:r w:rsidR="00CF1722" w:rsidRPr="00EF3E3F">
        <w:rPr>
          <w:rFonts w:ascii="Verdana" w:hAnsi="Verdana"/>
          <w:sz w:val="20"/>
          <w:szCs w:val="20"/>
        </w:rPr>
        <w:t xml:space="preserve"> toegang</w:t>
      </w:r>
      <w:r w:rsidR="001B13DC">
        <w:rPr>
          <w:rFonts w:ascii="Verdana" w:hAnsi="Verdana"/>
          <w:sz w:val="20"/>
          <w:szCs w:val="20"/>
        </w:rPr>
        <w:t>s</w:t>
      </w:r>
      <w:r w:rsidR="00CF1722" w:rsidRPr="00EF3E3F">
        <w:rPr>
          <w:rFonts w:ascii="Verdana" w:hAnsi="Verdana"/>
          <w:sz w:val="20"/>
          <w:szCs w:val="20"/>
        </w:rPr>
        <w:t xml:space="preserve">tickets, kledingbons, … . In deze situatie volstaat een </w:t>
      </w:r>
      <w:proofErr w:type="spellStart"/>
      <w:r w:rsidR="00CF1722" w:rsidRPr="00EF3E3F">
        <w:rPr>
          <w:rFonts w:ascii="Verdana" w:hAnsi="Verdana"/>
          <w:sz w:val="20"/>
          <w:szCs w:val="20"/>
        </w:rPr>
        <w:t>oplijsting</w:t>
      </w:r>
      <w:proofErr w:type="spellEnd"/>
      <w:r w:rsidR="00CF1722" w:rsidRPr="00EF3E3F">
        <w:rPr>
          <w:rFonts w:ascii="Verdana" w:hAnsi="Verdana"/>
          <w:sz w:val="20"/>
          <w:szCs w:val="20"/>
        </w:rPr>
        <w:t xml:space="preserve"> van de begunstigden en is geen individuele aanvraag noodzakelijk.</w:t>
      </w:r>
    </w:p>
    <w:p w14:paraId="2BBE8A6C" w14:textId="7A418C73" w:rsidR="004D56F3" w:rsidRPr="00E379D1" w:rsidRDefault="000C5CB5" w:rsidP="00E379D1">
      <w:pPr>
        <w:pStyle w:val="Kop1"/>
      </w:pPr>
      <w:r w:rsidRPr="00E379D1">
        <w:lastRenderedPageBreak/>
        <w:t>Deel III</w:t>
      </w:r>
      <w:r w:rsidR="00B75E73" w:rsidRPr="00E379D1">
        <w:t xml:space="preserve"> Collectieve </w:t>
      </w:r>
      <w:r w:rsidR="0023713E">
        <w:t>modules</w:t>
      </w:r>
    </w:p>
    <w:p w14:paraId="273C8341" w14:textId="10546405" w:rsidR="009736DE" w:rsidRDefault="00C711E9" w:rsidP="00C711E9">
      <w:pPr>
        <w:pStyle w:val="Kop3"/>
      </w:pPr>
      <w:r>
        <w:t>Art. 1</w:t>
      </w:r>
      <w:r w:rsidR="000E0805">
        <w:t>4</w:t>
      </w:r>
      <w:r>
        <w:t xml:space="preserve"> </w:t>
      </w:r>
      <w:r w:rsidR="009736DE">
        <w:t>Doelstelling</w:t>
      </w:r>
    </w:p>
    <w:p w14:paraId="4027F5D6" w14:textId="4360FFEB" w:rsidR="00CF3C74" w:rsidRPr="00E9300B" w:rsidRDefault="000B760D" w:rsidP="00E9300B">
      <w:pPr>
        <w:rPr>
          <w:rFonts w:ascii="Verdana" w:hAnsi="Verdana"/>
          <w:sz w:val="20"/>
          <w:szCs w:val="20"/>
        </w:rPr>
      </w:pPr>
      <w:r w:rsidRPr="00E9300B">
        <w:rPr>
          <w:rFonts w:ascii="Verdana" w:hAnsi="Verdana"/>
          <w:sz w:val="20"/>
          <w:szCs w:val="20"/>
        </w:rPr>
        <w:t>Door een trajectmatige aanpak een samenhang</w:t>
      </w:r>
      <w:r w:rsidR="00B07E98" w:rsidRPr="00E9300B">
        <w:rPr>
          <w:rFonts w:ascii="Verdana" w:hAnsi="Verdana"/>
          <w:sz w:val="20"/>
          <w:szCs w:val="20"/>
        </w:rPr>
        <w:t>end geheel van activiteiten organiseren die in groepsverband</w:t>
      </w:r>
      <w:r w:rsidR="00CF3C74" w:rsidRPr="00E9300B">
        <w:rPr>
          <w:rFonts w:ascii="Verdana" w:hAnsi="Verdana"/>
          <w:sz w:val="20"/>
          <w:szCs w:val="20"/>
        </w:rPr>
        <w:t xml:space="preserve"> worden uitgevoerd met het oog op het bereiken van een welbepaald doel. </w:t>
      </w:r>
    </w:p>
    <w:p w14:paraId="4E11C30D" w14:textId="2D5974EF" w:rsidR="00C711E9" w:rsidRDefault="00067D01" w:rsidP="00067D01">
      <w:pPr>
        <w:pStyle w:val="Kop3"/>
      </w:pPr>
      <w:r>
        <w:t>Art. 1</w:t>
      </w:r>
      <w:r w:rsidR="000E0805">
        <w:t>5</w:t>
      </w:r>
      <w:r>
        <w:t xml:space="preserve"> Doelgroep</w:t>
      </w:r>
    </w:p>
    <w:p w14:paraId="30F4DF1A" w14:textId="6CBED5EA" w:rsidR="00F115C2" w:rsidRDefault="00A8171A" w:rsidP="00F115C2">
      <w:pPr>
        <w:rPr>
          <w:rFonts w:ascii="Verdana" w:hAnsi="Verdana"/>
          <w:sz w:val="20"/>
          <w:szCs w:val="20"/>
        </w:rPr>
      </w:pPr>
      <w:r>
        <w:rPr>
          <w:rFonts w:ascii="Verdana" w:hAnsi="Verdana"/>
          <w:sz w:val="20"/>
          <w:szCs w:val="20"/>
        </w:rPr>
        <w:t>A</w:t>
      </w:r>
      <w:r w:rsidR="00F115C2" w:rsidRPr="00303B7E">
        <w:rPr>
          <w:rFonts w:ascii="Verdana" w:hAnsi="Verdana"/>
          <w:sz w:val="20"/>
          <w:szCs w:val="20"/>
        </w:rPr>
        <w:t xml:space="preserve">lle cliënten van het </w:t>
      </w:r>
      <w:r w:rsidR="00F115C2">
        <w:rPr>
          <w:rFonts w:ascii="Verdana" w:hAnsi="Verdana"/>
          <w:sz w:val="20"/>
          <w:szCs w:val="20"/>
        </w:rPr>
        <w:t>O.C.M.W.</w:t>
      </w:r>
      <w:r w:rsidR="00F115C2" w:rsidRPr="00303B7E">
        <w:rPr>
          <w:rFonts w:ascii="Verdana" w:hAnsi="Verdana"/>
          <w:sz w:val="20"/>
          <w:szCs w:val="20"/>
        </w:rPr>
        <w:t xml:space="preserve"> van Kasterlee met een </w:t>
      </w:r>
      <w:r w:rsidR="00F115C2">
        <w:rPr>
          <w:rFonts w:ascii="Verdana" w:hAnsi="Verdana"/>
          <w:sz w:val="20"/>
          <w:szCs w:val="20"/>
        </w:rPr>
        <w:t xml:space="preserve">actieve hulpvraag en/of </w:t>
      </w:r>
      <w:r w:rsidR="00F115C2" w:rsidRPr="00303B7E">
        <w:rPr>
          <w:rFonts w:ascii="Verdana" w:hAnsi="Verdana"/>
          <w:sz w:val="20"/>
          <w:szCs w:val="20"/>
        </w:rPr>
        <w:t xml:space="preserve">actief hulpverleningstraject, die verblijven op het grondgebied van de gemeente en waarvoor het </w:t>
      </w:r>
      <w:r w:rsidR="00F115C2">
        <w:rPr>
          <w:rFonts w:ascii="Verdana" w:hAnsi="Verdana"/>
          <w:sz w:val="20"/>
          <w:szCs w:val="20"/>
        </w:rPr>
        <w:t>O.C.M.W.</w:t>
      </w:r>
      <w:r w:rsidR="00F115C2" w:rsidRPr="00303B7E">
        <w:rPr>
          <w:rFonts w:ascii="Verdana" w:hAnsi="Verdana"/>
          <w:sz w:val="20"/>
          <w:szCs w:val="20"/>
        </w:rPr>
        <w:t xml:space="preserve"> bevoegd voor is volgens de wet van 2 april 1965.</w:t>
      </w:r>
      <w:r w:rsidR="00F115C2" w:rsidRPr="00EF3E3F">
        <w:rPr>
          <w:rFonts w:ascii="Verdana" w:hAnsi="Verdana"/>
          <w:sz w:val="20"/>
          <w:szCs w:val="20"/>
        </w:rPr>
        <w:t xml:space="preserve"> </w:t>
      </w:r>
    </w:p>
    <w:p w14:paraId="3D1FC19C" w14:textId="77777777" w:rsidR="00F115C2" w:rsidRDefault="00F115C2" w:rsidP="00F115C2">
      <w:pPr>
        <w:rPr>
          <w:rFonts w:ascii="Verdana" w:hAnsi="Verdana"/>
          <w:sz w:val="20"/>
          <w:szCs w:val="20"/>
        </w:rPr>
      </w:pPr>
      <w:r>
        <w:rPr>
          <w:rFonts w:ascii="Verdana" w:hAnsi="Verdana"/>
          <w:sz w:val="20"/>
          <w:szCs w:val="20"/>
        </w:rPr>
        <w:t>V</w:t>
      </w:r>
      <w:r w:rsidRPr="00F23FF2">
        <w:rPr>
          <w:rFonts w:ascii="Verdana" w:hAnsi="Verdana"/>
          <w:sz w:val="20"/>
          <w:szCs w:val="20"/>
        </w:rPr>
        <w:t>olgende groepen zijn uitgesloten:</w:t>
      </w:r>
    </w:p>
    <w:p w14:paraId="06535D5C" w14:textId="77777777" w:rsidR="00F115C2" w:rsidRDefault="00F115C2" w:rsidP="00F115C2">
      <w:pPr>
        <w:pStyle w:val="Lijstalinea"/>
        <w:numPr>
          <w:ilvl w:val="0"/>
          <w:numId w:val="7"/>
        </w:numPr>
        <w:rPr>
          <w:rFonts w:ascii="Verdana" w:hAnsi="Verdana"/>
          <w:sz w:val="20"/>
          <w:szCs w:val="20"/>
        </w:rPr>
      </w:pPr>
      <w:r w:rsidRPr="00A44BA3">
        <w:rPr>
          <w:rFonts w:ascii="Verdana" w:hAnsi="Verdana"/>
          <w:sz w:val="20"/>
          <w:szCs w:val="20"/>
        </w:rPr>
        <w:t>illegalen</w:t>
      </w:r>
    </w:p>
    <w:p w14:paraId="4731442D" w14:textId="77777777" w:rsidR="00F115C2" w:rsidRDefault="00F115C2" w:rsidP="00F115C2">
      <w:pPr>
        <w:pStyle w:val="Lijstalinea"/>
        <w:numPr>
          <w:ilvl w:val="0"/>
          <w:numId w:val="7"/>
        </w:numPr>
        <w:rPr>
          <w:rFonts w:ascii="Verdana" w:hAnsi="Verdana"/>
          <w:sz w:val="20"/>
          <w:szCs w:val="20"/>
        </w:rPr>
      </w:pPr>
      <w:r w:rsidRPr="00A44BA3">
        <w:rPr>
          <w:rFonts w:ascii="Verdana" w:hAnsi="Verdana"/>
          <w:sz w:val="20"/>
          <w:szCs w:val="20"/>
        </w:rPr>
        <w:t>personen van wie de kwetsbare positie niet kan worden aangetoond in het sociaal onderzoek van het O</w:t>
      </w:r>
      <w:r>
        <w:rPr>
          <w:rFonts w:ascii="Verdana" w:hAnsi="Verdana"/>
          <w:sz w:val="20"/>
          <w:szCs w:val="20"/>
        </w:rPr>
        <w:t>.</w:t>
      </w:r>
      <w:r w:rsidRPr="00A44BA3">
        <w:rPr>
          <w:rFonts w:ascii="Verdana" w:hAnsi="Verdana"/>
          <w:sz w:val="20"/>
          <w:szCs w:val="20"/>
        </w:rPr>
        <w:t>C</w:t>
      </w:r>
      <w:r>
        <w:rPr>
          <w:rFonts w:ascii="Verdana" w:hAnsi="Verdana"/>
          <w:sz w:val="20"/>
          <w:szCs w:val="20"/>
        </w:rPr>
        <w:t>.</w:t>
      </w:r>
      <w:r w:rsidRPr="00A44BA3">
        <w:rPr>
          <w:rFonts w:ascii="Verdana" w:hAnsi="Verdana"/>
          <w:sz w:val="20"/>
          <w:szCs w:val="20"/>
        </w:rPr>
        <w:t>M</w:t>
      </w:r>
      <w:r>
        <w:rPr>
          <w:rFonts w:ascii="Verdana" w:hAnsi="Verdana"/>
          <w:sz w:val="20"/>
          <w:szCs w:val="20"/>
        </w:rPr>
        <w:t>.</w:t>
      </w:r>
      <w:r w:rsidRPr="00A44BA3">
        <w:rPr>
          <w:rFonts w:ascii="Verdana" w:hAnsi="Verdana"/>
          <w:sz w:val="20"/>
          <w:szCs w:val="20"/>
        </w:rPr>
        <w:t>W</w:t>
      </w:r>
      <w:r>
        <w:rPr>
          <w:rFonts w:ascii="Verdana" w:hAnsi="Verdana"/>
          <w:sz w:val="20"/>
          <w:szCs w:val="20"/>
        </w:rPr>
        <w:t>.</w:t>
      </w:r>
      <w:r w:rsidRPr="00A44BA3">
        <w:rPr>
          <w:rFonts w:ascii="Verdana" w:hAnsi="Verdana"/>
          <w:sz w:val="20"/>
          <w:szCs w:val="20"/>
        </w:rPr>
        <w:t xml:space="preserve"> in het kader van een aanvraag voor individuele steun.</w:t>
      </w:r>
    </w:p>
    <w:p w14:paraId="21B5A06A" w14:textId="77777777" w:rsidR="00BE5F7F" w:rsidRPr="00A44BA3" w:rsidRDefault="00BE5F7F" w:rsidP="00BE5F7F">
      <w:pPr>
        <w:pStyle w:val="Lijstalinea"/>
        <w:numPr>
          <w:ilvl w:val="0"/>
          <w:numId w:val="7"/>
        </w:numPr>
        <w:rPr>
          <w:rFonts w:ascii="Verdana" w:hAnsi="Verdana"/>
          <w:sz w:val="20"/>
          <w:szCs w:val="20"/>
        </w:rPr>
      </w:pPr>
      <w:r w:rsidRPr="00A44BA3">
        <w:rPr>
          <w:rFonts w:ascii="Verdana" w:hAnsi="Verdana"/>
          <w:sz w:val="20"/>
          <w:szCs w:val="20"/>
        </w:rPr>
        <w:t>personen verblijvend in het Lokaal Opvanginitiatief</w:t>
      </w:r>
      <w:r>
        <w:rPr>
          <w:rFonts w:ascii="Verdana" w:hAnsi="Verdana"/>
          <w:sz w:val="20"/>
          <w:szCs w:val="20"/>
        </w:rPr>
        <w:t>. Voor hen moet het dagelijks forfait gebruikt worden voor dergelijke activiteiten.</w:t>
      </w:r>
      <w:r w:rsidRPr="00A44BA3">
        <w:rPr>
          <w:rFonts w:ascii="Verdana" w:hAnsi="Verdana"/>
          <w:sz w:val="20"/>
          <w:szCs w:val="20"/>
        </w:rPr>
        <w:t xml:space="preserve"> </w:t>
      </w:r>
    </w:p>
    <w:p w14:paraId="62AAC597" w14:textId="62B7520E" w:rsidR="00067D01" w:rsidRDefault="00024EBE" w:rsidP="00024EBE">
      <w:pPr>
        <w:pStyle w:val="Kop3"/>
      </w:pPr>
      <w:r>
        <w:t>Art. 1</w:t>
      </w:r>
      <w:r w:rsidR="000E0805">
        <w:t>6</w:t>
      </w:r>
      <w:r>
        <w:t xml:space="preserve"> voorwaarden</w:t>
      </w:r>
    </w:p>
    <w:p w14:paraId="60B8E764" w14:textId="77777777" w:rsidR="00B22994" w:rsidRPr="008D3B37" w:rsidRDefault="00B22994" w:rsidP="00B22994">
      <w:pPr>
        <w:rPr>
          <w:rFonts w:ascii="Verdana" w:hAnsi="Verdana"/>
          <w:sz w:val="20"/>
          <w:szCs w:val="20"/>
        </w:rPr>
      </w:pPr>
      <w:r w:rsidRPr="008D3B37">
        <w:rPr>
          <w:rFonts w:ascii="Verdana" w:hAnsi="Verdana"/>
          <w:sz w:val="20"/>
          <w:szCs w:val="20"/>
        </w:rPr>
        <w:t xml:space="preserve">Om te staven dat een persoon in aanmerking komt, </w:t>
      </w:r>
      <w:r>
        <w:rPr>
          <w:rFonts w:ascii="Verdana" w:hAnsi="Verdana"/>
          <w:sz w:val="20"/>
          <w:szCs w:val="20"/>
        </w:rPr>
        <w:t>moeten</w:t>
      </w:r>
      <w:r w:rsidRPr="008D3B37">
        <w:rPr>
          <w:rFonts w:ascii="Verdana" w:hAnsi="Verdana"/>
          <w:sz w:val="20"/>
          <w:szCs w:val="20"/>
        </w:rPr>
        <w:t xml:space="preserve"> volgende </w:t>
      </w:r>
      <w:r>
        <w:rPr>
          <w:rFonts w:ascii="Verdana" w:hAnsi="Verdana"/>
          <w:sz w:val="20"/>
          <w:szCs w:val="20"/>
        </w:rPr>
        <w:t>stukken</w:t>
      </w:r>
      <w:r w:rsidRPr="008D3B37">
        <w:rPr>
          <w:rFonts w:ascii="Verdana" w:hAnsi="Verdana"/>
          <w:sz w:val="20"/>
          <w:szCs w:val="20"/>
        </w:rPr>
        <w:t xml:space="preserve"> kunnen voorgelegd worden: </w:t>
      </w:r>
    </w:p>
    <w:p w14:paraId="3091DCAB" w14:textId="1EDF288F" w:rsidR="00B22994" w:rsidRDefault="00B22994" w:rsidP="00B22994">
      <w:pPr>
        <w:pStyle w:val="Lijstalinea"/>
        <w:numPr>
          <w:ilvl w:val="0"/>
          <w:numId w:val="4"/>
        </w:numPr>
        <w:rPr>
          <w:rFonts w:ascii="Verdana" w:hAnsi="Verdana"/>
          <w:sz w:val="20"/>
          <w:szCs w:val="20"/>
        </w:rPr>
      </w:pPr>
      <w:r w:rsidRPr="00467A9C">
        <w:rPr>
          <w:rFonts w:ascii="Verdana" w:hAnsi="Verdana"/>
          <w:sz w:val="20"/>
          <w:szCs w:val="20"/>
        </w:rPr>
        <w:t>een attest</w:t>
      </w:r>
      <w:r>
        <w:rPr>
          <w:rFonts w:ascii="Verdana" w:hAnsi="Verdana"/>
          <w:sz w:val="20"/>
          <w:szCs w:val="20"/>
        </w:rPr>
        <w:t>, verwerkt in het aanvraagformulier (zie bijlage 3)</w:t>
      </w:r>
      <w:r w:rsidRPr="00467A9C">
        <w:rPr>
          <w:rFonts w:ascii="Verdana" w:hAnsi="Verdana"/>
          <w:sz w:val="20"/>
          <w:szCs w:val="20"/>
        </w:rPr>
        <w:t xml:space="preserve">, afgeleverd door het </w:t>
      </w:r>
      <w:r>
        <w:rPr>
          <w:rFonts w:ascii="Verdana" w:hAnsi="Verdana"/>
          <w:sz w:val="20"/>
          <w:szCs w:val="20"/>
        </w:rPr>
        <w:t>O.C.M.W.</w:t>
      </w:r>
      <w:r w:rsidRPr="00467A9C">
        <w:rPr>
          <w:rFonts w:ascii="Verdana" w:hAnsi="Verdana"/>
          <w:sz w:val="20"/>
          <w:szCs w:val="20"/>
        </w:rPr>
        <w:t xml:space="preserve">, op basis van een sociaal-financieel onderzoek </w:t>
      </w:r>
      <w:r w:rsidR="009B0921">
        <w:rPr>
          <w:rFonts w:ascii="Verdana" w:hAnsi="Verdana"/>
          <w:sz w:val="20"/>
          <w:szCs w:val="20"/>
        </w:rPr>
        <w:t>en</w:t>
      </w:r>
      <w:r>
        <w:rPr>
          <w:rFonts w:ascii="Verdana" w:hAnsi="Verdana"/>
          <w:sz w:val="20"/>
          <w:szCs w:val="20"/>
        </w:rPr>
        <w:t xml:space="preserve">: </w:t>
      </w:r>
    </w:p>
    <w:p w14:paraId="2593551E" w14:textId="2DD1D104" w:rsidR="00024EBE" w:rsidRPr="00627448" w:rsidRDefault="00627448" w:rsidP="005A0F60">
      <w:pPr>
        <w:pStyle w:val="Lijstalinea"/>
        <w:numPr>
          <w:ilvl w:val="0"/>
          <w:numId w:val="4"/>
        </w:numPr>
        <w:rPr>
          <w:rFonts w:ascii="Verdana" w:hAnsi="Verdana"/>
          <w:sz w:val="20"/>
          <w:szCs w:val="20"/>
        </w:rPr>
      </w:pPr>
      <w:r w:rsidRPr="00627448">
        <w:rPr>
          <w:rFonts w:ascii="Verdana" w:hAnsi="Verdana"/>
          <w:sz w:val="20"/>
          <w:szCs w:val="20"/>
        </w:rPr>
        <w:t>informatie over de desbetreffende collectieve module met trajectmatige aanpak wa</w:t>
      </w:r>
      <w:r>
        <w:rPr>
          <w:rFonts w:ascii="Verdana" w:hAnsi="Verdana"/>
          <w:sz w:val="20"/>
          <w:szCs w:val="20"/>
        </w:rPr>
        <w:t>armee</w:t>
      </w:r>
      <w:r w:rsidR="00024EBE" w:rsidRPr="00627448">
        <w:rPr>
          <w:rFonts w:ascii="Verdana" w:hAnsi="Verdana"/>
          <w:sz w:val="20"/>
          <w:szCs w:val="20"/>
        </w:rPr>
        <w:t xml:space="preserve"> er wordt gestreefd naar een welbepaald doel/resultaat binnen een welbepaalde periode en waarvoor men een welbepaald doelpubliek wil aanspreken. </w:t>
      </w:r>
    </w:p>
    <w:p w14:paraId="203526C8" w14:textId="77777777" w:rsidR="00024EBE" w:rsidRPr="00E9300B" w:rsidRDefault="00024EBE" w:rsidP="00024EBE">
      <w:pPr>
        <w:rPr>
          <w:rFonts w:ascii="Verdana" w:hAnsi="Verdana"/>
          <w:sz w:val="20"/>
          <w:szCs w:val="20"/>
        </w:rPr>
      </w:pPr>
      <w:r w:rsidRPr="00E9300B">
        <w:rPr>
          <w:rFonts w:ascii="Verdana" w:hAnsi="Verdana"/>
          <w:sz w:val="20"/>
          <w:szCs w:val="20"/>
        </w:rPr>
        <w:t>Indien het gaat om éénmalige cursussen, zonder dat er sprake is van een trajectmatige aanpak, komen ze niet in aanmerking voor de collectieve modules.</w:t>
      </w:r>
    </w:p>
    <w:p w14:paraId="41EFBF86" w14:textId="313148AE" w:rsidR="00024EBE" w:rsidRPr="00C711E9" w:rsidRDefault="00024EBE" w:rsidP="00FD0C56">
      <w:pPr>
        <w:pStyle w:val="Kop3"/>
      </w:pPr>
      <w:r>
        <w:t>Art. 1</w:t>
      </w:r>
      <w:r w:rsidR="000E0805">
        <w:t>7</w:t>
      </w:r>
      <w:r>
        <w:t xml:space="preserve"> - gebruik van de toelage</w:t>
      </w:r>
      <w:r w:rsidR="00CA07EC">
        <w:t xml:space="preserve"> en activiteiten</w:t>
      </w:r>
    </w:p>
    <w:p w14:paraId="56C83D04" w14:textId="6DB181AB" w:rsidR="000643E0" w:rsidRPr="000643E0" w:rsidRDefault="000643E0" w:rsidP="000643E0">
      <w:pPr>
        <w:rPr>
          <w:rFonts w:ascii="Verdana" w:hAnsi="Verdana"/>
          <w:sz w:val="20"/>
          <w:szCs w:val="20"/>
        </w:rPr>
      </w:pPr>
      <w:r w:rsidRPr="000643E0">
        <w:rPr>
          <w:rFonts w:ascii="Verdana" w:hAnsi="Verdana"/>
          <w:sz w:val="20"/>
          <w:szCs w:val="20"/>
        </w:rPr>
        <w:t xml:space="preserve">Deze toelage </w:t>
      </w:r>
      <w:r w:rsidR="00FD0C56">
        <w:rPr>
          <w:rFonts w:ascii="Verdana" w:hAnsi="Verdana"/>
          <w:sz w:val="20"/>
          <w:szCs w:val="20"/>
        </w:rPr>
        <w:t xml:space="preserve">vanuit POD MI </w:t>
      </w:r>
      <w:r w:rsidRPr="000643E0">
        <w:rPr>
          <w:rFonts w:ascii="Verdana" w:hAnsi="Verdana"/>
          <w:sz w:val="20"/>
          <w:szCs w:val="20"/>
        </w:rPr>
        <w:t xml:space="preserve">kan aangewend worden voor de financiering van het organiseren van collectieve modules, dewelke de individuele begeleiding in het kader van de geïndividualiseerde projecten voor maatschappelijke integratie kunnen aanvullen. </w:t>
      </w:r>
    </w:p>
    <w:p w14:paraId="530E8205" w14:textId="49DE3A98" w:rsidR="00F20787" w:rsidRDefault="00F20787" w:rsidP="000643E0">
      <w:pPr>
        <w:rPr>
          <w:rFonts w:ascii="Verdana" w:hAnsi="Verdana"/>
          <w:sz w:val="20"/>
          <w:szCs w:val="20"/>
        </w:rPr>
      </w:pPr>
      <w:r w:rsidRPr="00F20787">
        <w:rPr>
          <w:rFonts w:ascii="Verdana" w:hAnsi="Verdana"/>
          <w:sz w:val="20"/>
          <w:szCs w:val="20"/>
        </w:rPr>
        <w:t>Voorbeelden van dergelijke modules zijn groepswerk collectieve schuldenregeling, kookateliers, cursussen gericht op taal, attitudetraining, omgaan met gezag, zelfstandig het openbaar vervoer nemen, stiptheid, opwaarderen van het zelfbeeld...</w:t>
      </w:r>
    </w:p>
    <w:p w14:paraId="14E9B282" w14:textId="4DEE6007" w:rsidR="008F3100" w:rsidRPr="00EF3E3F" w:rsidRDefault="008F3100" w:rsidP="008F3100">
      <w:pPr>
        <w:rPr>
          <w:rFonts w:ascii="Verdana" w:hAnsi="Verdana"/>
          <w:sz w:val="20"/>
          <w:szCs w:val="20"/>
        </w:rPr>
      </w:pPr>
      <w:r w:rsidRPr="00EF3E3F">
        <w:rPr>
          <w:rFonts w:ascii="Verdana" w:hAnsi="Verdana"/>
          <w:sz w:val="20"/>
          <w:szCs w:val="20"/>
        </w:rPr>
        <w:t xml:space="preserve">Er is enkel tussenkomst mogelijk tot de uitputting </w:t>
      </w:r>
      <w:r w:rsidR="00230E12">
        <w:rPr>
          <w:rFonts w:ascii="Verdana" w:hAnsi="Verdana"/>
          <w:sz w:val="20"/>
          <w:szCs w:val="20"/>
        </w:rPr>
        <w:t>het</w:t>
      </w:r>
      <w:r w:rsidRPr="00EF3E3F">
        <w:rPr>
          <w:rFonts w:ascii="Verdana" w:hAnsi="Verdana"/>
          <w:sz w:val="20"/>
          <w:szCs w:val="20"/>
        </w:rPr>
        <w:t xml:space="preserve"> budget </w:t>
      </w:r>
      <w:r w:rsidR="00230E12">
        <w:rPr>
          <w:rFonts w:ascii="Verdana" w:hAnsi="Verdana"/>
          <w:sz w:val="20"/>
          <w:szCs w:val="20"/>
        </w:rPr>
        <w:t xml:space="preserve">‘collectieve acties’ </w:t>
      </w:r>
      <w:r w:rsidRPr="00EF3E3F">
        <w:rPr>
          <w:rFonts w:ascii="Verdana" w:hAnsi="Verdana"/>
          <w:sz w:val="20"/>
          <w:szCs w:val="20"/>
        </w:rPr>
        <w:t>dat wordt toegekend door POD Maatschappelijke integratie</w:t>
      </w:r>
      <w:r>
        <w:rPr>
          <w:rFonts w:ascii="Verdana" w:hAnsi="Verdana"/>
          <w:sz w:val="20"/>
          <w:szCs w:val="20"/>
        </w:rPr>
        <w:t xml:space="preserve"> en dit voor zo lang deze subsidiëring blijft bestaan</w:t>
      </w:r>
      <w:r w:rsidRPr="00EF3E3F">
        <w:rPr>
          <w:rFonts w:ascii="Verdana" w:hAnsi="Verdana"/>
          <w:sz w:val="20"/>
          <w:szCs w:val="20"/>
        </w:rPr>
        <w:t xml:space="preserve">. </w:t>
      </w:r>
    </w:p>
    <w:p w14:paraId="2D4DC0BF" w14:textId="77777777" w:rsidR="00B309CE" w:rsidRPr="00E379D1" w:rsidRDefault="00B309CE" w:rsidP="00E379D1">
      <w:pPr>
        <w:pStyle w:val="Kop1"/>
      </w:pPr>
      <w:r w:rsidRPr="00E379D1">
        <w:t>Deel IV Administratieve verwerking</w:t>
      </w:r>
    </w:p>
    <w:p w14:paraId="12FE7BFC" w14:textId="7A14DB90" w:rsidR="004D56F3" w:rsidRPr="002945D3" w:rsidRDefault="00B309CE" w:rsidP="001B13DC">
      <w:pPr>
        <w:pStyle w:val="Kop3"/>
      </w:pPr>
      <w:r w:rsidRPr="002945D3">
        <w:t xml:space="preserve">Art. </w:t>
      </w:r>
      <w:r w:rsidR="009736DE" w:rsidRPr="002945D3">
        <w:t>1</w:t>
      </w:r>
      <w:r w:rsidR="000E0805" w:rsidRPr="002945D3">
        <w:t>8</w:t>
      </w:r>
      <w:r w:rsidRPr="002945D3">
        <w:t xml:space="preserve"> - </w:t>
      </w:r>
      <w:r w:rsidR="004D56F3" w:rsidRPr="002945D3">
        <w:t xml:space="preserve">Rapportering </w:t>
      </w:r>
      <w:r w:rsidR="006B0986" w:rsidRPr="002945D3">
        <w:t>Bijzonder comité voor de sociale dienst</w:t>
      </w:r>
    </w:p>
    <w:p w14:paraId="47E737DB" w14:textId="2B4EC5CD" w:rsidR="004D56F3" w:rsidRPr="002945D3" w:rsidRDefault="004D56F3" w:rsidP="004D56F3">
      <w:pPr>
        <w:rPr>
          <w:rFonts w:ascii="Verdana" w:hAnsi="Verdana"/>
          <w:sz w:val="20"/>
          <w:szCs w:val="20"/>
        </w:rPr>
      </w:pPr>
      <w:r w:rsidRPr="002945D3">
        <w:rPr>
          <w:rFonts w:ascii="Verdana" w:hAnsi="Verdana"/>
          <w:sz w:val="20"/>
          <w:szCs w:val="20"/>
        </w:rPr>
        <w:t xml:space="preserve">De uitgekeerde tussenkomsten zullen minimaal 1 keer per jaar in lijstvorm, ter kennisgeving worden voorgelegd aan het Bijzonder </w:t>
      </w:r>
      <w:r w:rsidR="00FB1726">
        <w:rPr>
          <w:rFonts w:ascii="Verdana" w:hAnsi="Verdana"/>
          <w:sz w:val="20"/>
          <w:szCs w:val="20"/>
        </w:rPr>
        <w:t>c</w:t>
      </w:r>
      <w:r w:rsidRPr="002945D3">
        <w:rPr>
          <w:rFonts w:ascii="Verdana" w:hAnsi="Verdana"/>
          <w:sz w:val="20"/>
          <w:szCs w:val="20"/>
        </w:rPr>
        <w:t>omité voor de sociale dienst.</w:t>
      </w:r>
    </w:p>
    <w:p w14:paraId="3CD04828" w14:textId="3C1EF0CA" w:rsidR="00FD5981" w:rsidRPr="002945D3" w:rsidRDefault="00B309CE" w:rsidP="001B13DC">
      <w:pPr>
        <w:pStyle w:val="Kop3"/>
      </w:pPr>
      <w:r w:rsidRPr="002945D3">
        <w:t xml:space="preserve">Art. </w:t>
      </w:r>
      <w:r w:rsidR="000A754D">
        <w:t>19</w:t>
      </w:r>
      <w:r w:rsidR="00FD5981" w:rsidRPr="002945D3">
        <w:t xml:space="preserve"> Uitbetaling van de tussenkomst</w:t>
      </w:r>
    </w:p>
    <w:p w14:paraId="475198A6" w14:textId="37C8F9E6" w:rsidR="00FD5981" w:rsidRPr="002945D3" w:rsidRDefault="00401533" w:rsidP="00AF30DA">
      <w:pPr>
        <w:rPr>
          <w:rFonts w:ascii="Verdana" w:hAnsi="Verdana"/>
          <w:sz w:val="20"/>
          <w:szCs w:val="20"/>
        </w:rPr>
      </w:pPr>
      <w:r w:rsidRPr="002945D3">
        <w:rPr>
          <w:rFonts w:ascii="Verdana" w:hAnsi="Verdana"/>
          <w:sz w:val="20"/>
          <w:szCs w:val="20"/>
        </w:rPr>
        <w:t xml:space="preserve">§1. </w:t>
      </w:r>
      <w:r w:rsidR="00FD5981" w:rsidRPr="002945D3">
        <w:rPr>
          <w:rFonts w:ascii="Verdana" w:hAnsi="Verdana"/>
          <w:sz w:val="20"/>
          <w:szCs w:val="20"/>
        </w:rPr>
        <w:t xml:space="preserve">De uitbetaling van de tussenkomst </w:t>
      </w:r>
      <w:r w:rsidRPr="002945D3">
        <w:rPr>
          <w:rFonts w:ascii="Verdana" w:hAnsi="Verdana"/>
          <w:sz w:val="20"/>
          <w:szCs w:val="20"/>
        </w:rPr>
        <w:t xml:space="preserve">voor deel I en II </w:t>
      </w:r>
      <w:r w:rsidR="00FD5981" w:rsidRPr="002945D3">
        <w:rPr>
          <w:rFonts w:ascii="Verdana" w:hAnsi="Verdana"/>
          <w:sz w:val="20"/>
          <w:szCs w:val="20"/>
        </w:rPr>
        <w:t>kan gebeuren door:</w:t>
      </w:r>
    </w:p>
    <w:p w14:paraId="009A2058" w14:textId="4770A827" w:rsidR="00703DC6" w:rsidRPr="002945D3" w:rsidRDefault="00FD5981" w:rsidP="00FD5981">
      <w:pPr>
        <w:pStyle w:val="Lijstalinea"/>
        <w:numPr>
          <w:ilvl w:val="0"/>
          <w:numId w:val="5"/>
        </w:numPr>
        <w:rPr>
          <w:rFonts w:ascii="Verdana" w:hAnsi="Verdana"/>
          <w:sz w:val="20"/>
          <w:szCs w:val="20"/>
        </w:rPr>
      </w:pPr>
      <w:r w:rsidRPr="002945D3">
        <w:rPr>
          <w:rFonts w:ascii="Verdana" w:hAnsi="Verdana"/>
          <w:sz w:val="20"/>
          <w:szCs w:val="20"/>
        </w:rPr>
        <w:lastRenderedPageBreak/>
        <w:t xml:space="preserve">Terugbetaling van </w:t>
      </w:r>
      <w:r w:rsidR="00703DC6" w:rsidRPr="002945D3">
        <w:rPr>
          <w:rFonts w:ascii="Verdana" w:hAnsi="Verdana"/>
          <w:sz w:val="20"/>
          <w:szCs w:val="20"/>
        </w:rPr>
        <w:t>maximale tussenkomst</w:t>
      </w:r>
      <w:r w:rsidRPr="002945D3">
        <w:rPr>
          <w:rFonts w:ascii="Verdana" w:hAnsi="Verdana"/>
          <w:sz w:val="20"/>
          <w:szCs w:val="20"/>
        </w:rPr>
        <w:t xml:space="preserve"> </w:t>
      </w:r>
      <w:r w:rsidR="00703DC6" w:rsidRPr="002945D3">
        <w:rPr>
          <w:rFonts w:ascii="Verdana" w:hAnsi="Verdana"/>
          <w:sz w:val="20"/>
          <w:szCs w:val="20"/>
        </w:rPr>
        <w:t xml:space="preserve">op de bankrekening van </w:t>
      </w:r>
      <w:r w:rsidR="00FB1726">
        <w:rPr>
          <w:rFonts w:ascii="Verdana" w:hAnsi="Verdana"/>
          <w:sz w:val="20"/>
          <w:szCs w:val="20"/>
        </w:rPr>
        <w:t>de</w:t>
      </w:r>
      <w:r w:rsidR="00703DC6" w:rsidRPr="002945D3">
        <w:rPr>
          <w:rFonts w:ascii="Verdana" w:hAnsi="Verdana"/>
          <w:sz w:val="20"/>
          <w:szCs w:val="20"/>
        </w:rPr>
        <w:t xml:space="preserve"> aanvrager </w:t>
      </w:r>
    </w:p>
    <w:p w14:paraId="2B45A4AA" w14:textId="2B839C61" w:rsidR="00FD5981" w:rsidRPr="002945D3" w:rsidRDefault="00703DC6" w:rsidP="00FD5981">
      <w:pPr>
        <w:pStyle w:val="Lijstalinea"/>
        <w:numPr>
          <w:ilvl w:val="0"/>
          <w:numId w:val="5"/>
        </w:numPr>
        <w:rPr>
          <w:rFonts w:ascii="Verdana" w:hAnsi="Verdana"/>
          <w:sz w:val="20"/>
          <w:szCs w:val="20"/>
        </w:rPr>
      </w:pPr>
      <w:r w:rsidRPr="002945D3">
        <w:rPr>
          <w:rFonts w:ascii="Verdana" w:hAnsi="Verdana"/>
          <w:sz w:val="20"/>
          <w:szCs w:val="20"/>
        </w:rPr>
        <w:t>Betaling van maximale tussenkomst</w:t>
      </w:r>
      <w:r w:rsidR="00244D05" w:rsidRPr="002945D3">
        <w:rPr>
          <w:rFonts w:ascii="Verdana" w:hAnsi="Verdana"/>
          <w:sz w:val="20"/>
          <w:szCs w:val="20"/>
        </w:rPr>
        <w:t>, rechtstreeks aan het initiatief</w:t>
      </w:r>
      <w:r w:rsidR="00FD5981" w:rsidRPr="002945D3">
        <w:rPr>
          <w:rFonts w:ascii="Verdana" w:hAnsi="Verdana"/>
          <w:sz w:val="20"/>
          <w:szCs w:val="20"/>
        </w:rPr>
        <w:t xml:space="preserve"> </w:t>
      </w:r>
    </w:p>
    <w:p w14:paraId="731300B0" w14:textId="5E44F455" w:rsidR="00401533" w:rsidRPr="002945D3" w:rsidRDefault="00401533" w:rsidP="00401533">
      <w:pPr>
        <w:rPr>
          <w:rFonts w:ascii="Verdana" w:hAnsi="Verdana"/>
          <w:sz w:val="20"/>
          <w:szCs w:val="20"/>
        </w:rPr>
      </w:pPr>
      <w:r w:rsidRPr="002945D3">
        <w:rPr>
          <w:rFonts w:ascii="Verdana" w:hAnsi="Verdana"/>
          <w:sz w:val="20"/>
          <w:szCs w:val="20"/>
        </w:rPr>
        <w:t>§2. Voor deel III is er geen uitbetaling aan de cliënt maar wordt de toelage gebruikt voor de financiering van de organisatie ervan.</w:t>
      </w:r>
    </w:p>
    <w:p w14:paraId="2F10DBBA" w14:textId="7A5E6030" w:rsidR="00D54E40" w:rsidRPr="002945D3" w:rsidRDefault="00B309CE" w:rsidP="001B13DC">
      <w:pPr>
        <w:pStyle w:val="Kop3"/>
      </w:pPr>
      <w:r w:rsidRPr="002945D3">
        <w:t>Art .</w:t>
      </w:r>
      <w:r w:rsidR="00D74A22" w:rsidRPr="002945D3">
        <w:t>2</w:t>
      </w:r>
      <w:r w:rsidR="000A754D">
        <w:t>0</w:t>
      </w:r>
      <w:r w:rsidRPr="002945D3">
        <w:t xml:space="preserve"> </w:t>
      </w:r>
      <w:r w:rsidR="00D54E40" w:rsidRPr="002945D3">
        <w:t xml:space="preserve">Controle </w:t>
      </w:r>
      <w:r w:rsidR="005359C9" w:rsidRPr="002945D3">
        <w:t>op juiste informatie en bewijsstukken</w:t>
      </w:r>
    </w:p>
    <w:p w14:paraId="3602286C" w14:textId="412E255E" w:rsidR="000162F2" w:rsidRPr="002945D3" w:rsidRDefault="003D7D9A" w:rsidP="00AF30DA">
      <w:pPr>
        <w:rPr>
          <w:rFonts w:ascii="Verdana" w:hAnsi="Verdana"/>
          <w:sz w:val="20"/>
          <w:szCs w:val="20"/>
        </w:rPr>
      </w:pPr>
      <w:r w:rsidRPr="002945D3">
        <w:rPr>
          <w:rFonts w:ascii="Verdana" w:hAnsi="Verdana"/>
          <w:sz w:val="20"/>
          <w:szCs w:val="20"/>
        </w:rPr>
        <w:t xml:space="preserve">§1. </w:t>
      </w:r>
      <w:r w:rsidR="00641421" w:rsidRPr="002945D3">
        <w:rPr>
          <w:rFonts w:ascii="Verdana" w:hAnsi="Verdana"/>
          <w:sz w:val="20"/>
          <w:szCs w:val="20"/>
        </w:rPr>
        <w:t xml:space="preserve">Het </w:t>
      </w:r>
      <w:r w:rsidR="006B0986" w:rsidRPr="002945D3">
        <w:rPr>
          <w:rFonts w:ascii="Verdana" w:hAnsi="Verdana"/>
          <w:sz w:val="20"/>
          <w:szCs w:val="20"/>
        </w:rPr>
        <w:t>O.C.M.W.</w:t>
      </w:r>
      <w:r w:rsidR="00641421" w:rsidRPr="002945D3">
        <w:rPr>
          <w:rFonts w:ascii="Verdana" w:hAnsi="Verdana"/>
          <w:sz w:val="20"/>
          <w:szCs w:val="20"/>
        </w:rPr>
        <w:t xml:space="preserve"> behoudt zich het recht </w:t>
      </w:r>
      <w:r w:rsidR="00180D10">
        <w:rPr>
          <w:rFonts w:ascii="Verdana" w:hAnsi="Verdana"/>
          <w:sz w:val="20"/>
          <w:szCs w:val="20"/>
        </w:rPr>
        <w:t xml:space="preserve">voor </w:t>
      </w:r>
      <w:r w:rsidR="00641421" w:rsidRPr="002945D3">
        <w:rPr>
          <w:rFonts w:ascii="Verdana" w:hAnsi="Verdana"/>
          <w:sz w:val="20"/>
          <w:szCs w:val="20"/>
        </w:rPr>
        <w:t>om de gegeven informatie en bewijsstukken te verifiëren</w:t>
      </w:r>
    </w:p>
    <w:p w14:paraId="10833AC7" w14:textId="6F2DFAFB" w:rsidR="00733BEF" w:rsidRPr="002945D3" w:rsidRDefault="003D7D9A" w:rsidP="00AF30DA">
      <w:pPr>
        <w:rPr>
          <w:rFonts w:ascii="Verdana" w:hAnsi="Verdana"/>
          <w:sz w:val="20"/>
          <w:szCs w:val="20"/>
        </w:rPr>
      </w:pPr>
      <w:r w:rsidRPr="002945D3">
        <w:rPr>
          <w:rFonts w:ascii="Verdana" w:hAnsi="Verdana"/>
          <w:sz w:val="20"/>
          <w:szCs w:val="20"/>
        </w:rPr>
        <w:t xml:space="preserve">§2. </w:t>
      </w:r>
      <w:r w:rsidR="005359C9" w:rsidRPr="002945D3">
        <w:rPr>
          <w:rFonts w:ascii="Verdana" w:hAnsi="Verdana"/>
          <w:sz w:val="20"/>
          <w:szCs w:val="20"/>
        </w:rPr>
        <w:t>Bij h</w:t>
      </w:r>
      <w:r w:rsidR="00733BEF" w:rsidRPr="002945D3">
        <w:rPr>
          <w:rFonts w:ascii="Verdana" w:hAnsi="Verdana"/>
          <w:sz w:val="20"/>
          <w:szCs w:val="20"/>
        </w:rPr>
        <w:t xml:space="preserve">et verstrekken van onvolledige of onjuiste gegevens kan </w:t>
      </w:r>
      <w:r w:rsidR="005359C9" w:rsidRPr="002945D3">
        <w:rPr>
          <w:rFonts w:ascii="Verdana" w:hAnsi="Verdana"/>
          <w:sz w:val="20"/>
          <w:szCs w:val="20"/>
        </w:rPr>
        <w:t xml:space="preserve">dit </w:t>
      </w:r>
      <w:r w:rsidR="00733BEF" w:rsidRPr="002945D3">
        <w:rPr>
          <w:rFonts w:ascii="Verdana" w:hAnsi="Verdana"/>
          <w:sz w:val="20"/>
          <w:szCs w:val="20"/>
        </w:rPr>
        <w:t xml:space="preserve">leiden tot het intrekken van het attest afgeleverd door het </w:t>
      </w:r>
      <w:r w:rsidR="006B0986" w:rsidRPr="002945D3">
        <w:rPr>
          <w:rFonts w:ascii="Verdana" w:hAnsi="Verdana"/>
          <w:sz w:val="20"/>
          <w:szCs w:val="20"/>
        </w:rPr>
        <w:t>O.C.M.W.</w:t>
      </w:r>
      <w:r w:rsidR="00733BEF" w:rsidRPr="002945D3">
        <w:rPr>
          <w:rFonts w:ascii="Verdana" w:hAnsi="Verdana"/>
          <w:sz w:val="20"/>
          <w:szCs w:val="20"/>
        </w:rPr>
        <w:t xml:space="preserve"> of het attest van collectieve schuldenregeling, alsook tot het stopzetten van het geven van subsidie binnen het actiejaar.</w:t>
      </w:r>
    </w:p>
    <w:p w14:paraId="7AE40346" w14:textId="5175956E" w:rsidR="004734CA" w:rsidRPr="002945D3" w:rsidRDefault="00490C44" w:rsidP="001B13DC">
      <w:pPr>
        <w:pStyle w:val="Kop3"/>
      </w:pPr>
      <w:r w:rsidRPr="002945D3">
        <w:t>Art. 2</w:t>
      </w:r>
      <w:r w:rsidR="000A754D">
        <w:t>1</w:t>
      </w:r>
      <w:r w:rsidRPr="002945D3">
        <w:t xml:space="preserve"> Ingangsdatum en geldig</w:t>
      </w:r>
      <w:r w:rsidR="00BB3AC4" w:rsidRPr="002945D3">
        <w:t>heidsduur</w:t>
      </w:r>
    </w:p>
    <w:p w14:paraId="1E3A272E" w14:textId="6D4983AE" w:rsidR="00BB3AC4" w:rsidRPr="002945D3" w:rsidRDefault="00113D78" w:rsidP="00AF30DA">
      <w:pPr>
        <w:rPr>
          <w:rFonts w:ascii="Verdana" w:hAnsi="Verdana"/>
          <w:sz w:val="20"/>
          <w:szCs w:val="20"/>
        </w:rPr>
      </w:pPr>
      <w:r w:rsidRPr="002945D3">
        <w:rPr>
          <w:rFonts w:ascii="Verdana" w:hAnsi="Verdana"/>
          <w:sz w:val="20"/>
          <w:szCs w:val="20"/>
        </w:rPr>
        <w:t xml:space="preserve">§1. </w:t>
      </w:r>
      <w:r w:rsidR="00BB3AC4" w:rsidRPr="002945D3">
        <w:rPr>
          <w:rFonts w:ascii="Verdana" w:hAnsi="Verdana"/>
          <w:sz w:val="20"/>
          <w:szCs w:val="20"/>
        </w:rPr>
        <w:t>Dit reglement treed</w:t>
      </w:r>
      <w:r w:rsidR="00245EA7">
        <w:rPr>
          <w:rFonts w:ascii="Verdana" w:hAnsi="Verdana"/>
          <w:sz w:val="20"/>
          <w:szCs w:val="20"/>
        </w:rPr>
        <w:t>t</w:t>
      </w:r>
      <w:r w:rsidR="00BB3AC4" w:rsidRPr="002945D3">
        <w:rPr>
          <w:rFonts w:ascii="Verdana" w:hAnsi="Verdana"/>
          <w:sz w:val="20"/>
          <w:szCs w:val="20"/>
        </w:rPr>
        <w:t xml:space="preserve"> </w:t>
      </w:r>
      <w:r w:rsidR="00245EA7">
        <w:rPr>
          <w:rFonts w:ascii="Verdana" w:hAnsi="Verdana"/>
          <w:sz w:val="20"/>
          <w:szCs w:val="20"/>
        </w:rPr>
        <w:t>in voege vanaf de</w:t>
      </w:r>
      <w:r w:rsidR="00BB3AC4" w:rsidRPr="002945D3">
        <w:rPr>
          <w:rFonts w:ascii="Verdana" w:hAnsi="Verdana"/>
          <w:sz w:val="20"/>
          <w:szCs w:val="20"/>
        </w:rPr>
        <w:t xml:space="preserve"> goedkeuring door d</w:t>
      </w:r>
      <w:r w:rsidR="009B2A83" w:rsidRPr="002945D3">
        <w:rPr>
          <w:rFonts w:ascii="Verdana" w:hAnsi="Verdana"/>
          <w:sz w:val="20"/>
          <w:szCs w:val="20"/>
        </w:rPr>
        <w:t>e Raad voor Maatschappelijk Welzijn van O.C.M.W. Kasterlee</w:t>
      </w:r>
    </w:p>
    <w:p w14:paraId="20209B2C" w14:textId="12E4440E" w:rsidR="009B2A83" w:rsidRPr="002945D3" w:rsidRDefault="00113D78" w:rsidP="00AF30DA">
      <w:pPr>
        <w:rPr>
          <w:rFonts w:ascii="Verdana" w:hAnsi="Verdana"/>
          <w:sz w:val="20"/>
          <w:szCs w:val="20"/>
        </w:rPr>
      </w:pPr>
      <w:r w:rsidRPr="002945D3">
        <w:rPr>
          <w:rFonts w:ascii="Verdana" w:hAnsi="Verdana"/>
          <w:sz w:val="20"/>
          <w:szCs w:val="20"/>
        </w:rPr>
        <w:t xml:space="preserve">§2. </w:t>
      </w:r>
      <w:r w:rsidR="009B2A83" w:rsidRPr="002945D3">
        <w:rPr>
          <w:rFonts w:ascii="Verdana" w:hAnsi="Verdana"/>
          <w:sz w:val="20"/>
          <w:szCs w:val="20"/>
        </w:rPr>
        <w:t xml:space="preserve">Dit reglement is geldig tot </w:t>
      </w:r>
      <w:r w:rsidRPr="002945D3">
        <w:rPr>
          <w:rFonts w:ascii="Verdana" w:hAnsi="Verdana"/>
          <w:sz w:val="20"/>
          <w:szCs w:val="20"/>
        </w:rPr>
        <w:t>31/12/202</w:t>
      </w:r>
      <w:r w:rsidR="00147FCD">
        <w:rPr>
          <w:rFonts w:ascii="Verdana" w:hAnsi="Verdana"/>
          <w:sz w:val="20"/>
          <w:szCs w:val="20"/>
        </w:rPr>
        <w:t>5</w:t>
      </w:r>
    </w:p>
    <w:sectPr w:rsidR="009B2A83" w:rsidRPr="002945D3">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248" w14:textId="77777777" w:rsidR="00274BE3" w:rsidRDefault="00274BE3" w:rsidP="006E1B0D">
      <w:pPr>
        <w:spacing w:after="0" w:line="240" w:lineRule="auto"/>
      </w:pPr>
      <w:r>
        <w:separator/>
      </w:r>
    </w:p>
  </w:endnote>
  <w:endnote w:type="continuationSeparator" w:id="0">
    <w:p w14:paraId="3CD9B9F9" w14:textId="77777777" w:rsidR="00274BE3" w:rsidRDefault="00274BE3" w:rsidP="006E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502860"/>
      <w:docPartObj>
        <w:docPartGallery w:val="Page Numbers (Bottom of Page)"/>
        <w:docPartUnique/>
      </w:docPartObj>
    </w:sdtPr>
    <w:sdtEndPr/>
    <w:sdtContent>
      <w:p w14:paraId="66810ABC" w14:textId="77777777" w:rsidR="003752AD" w:rsidRDefault="003752AD">
        <w:pPr>
          <w:pStyle w:val="Voettekst"/>
          <w:jc w:val="right"/>
          <w:rPr>
            <w:rFonts w:ascii="Verdana" w:hAnsi="Verdana"/>
          </w:rPr>
        </w:pPr>
      </w:p>
      <w:p w14:paraId="3DEA3C13" w14:textId="04164C7D" w:rsidR="003752AD" w:rsidRDefault="003752AD">
        <w:pPr>
          <w:pStyle w:val="Voettekst"/>
          <w:jc w:val="right"/>
        </w:pPr>
        <w:r>
          <w:fldChar w:fldCharType="begin"/>
        </w:r>
        <w:r>
          <w:instrText>PAGE   \* MERGEFORMAT</w:instrText>
        </w:r>
        <w:r>
          <w:fldChar w:fldCharType="separate"/>
        </w:r>
        <w:r>
          <w:rPr>
            <w:lang w:val="nl-NL"/>
          </w:rPr>
          <w:t>2</w:t>
        </w:r>
        <w:r>
          <w:fldChar w:fldCharType="end"/>
        </w:r>
      </w:p>
    </w:sdtContent>
  </w:sdt>
  <w:p w14:paraId="7C580A77" w14:textId="77777777" w:rsidR="006E1B0D" w:rsidRDefault="006E1B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C83A" w14:textId="77777777" w:rsidR="00274BE3" w:rsidRDefault="00274BE3" w:rsidP="006E1B0D">
      <w:pPr>
        <w:spacing w:after="0" w:line="240" w:lineRule="auto"/>
      </w:pPr>
      <w:r>
        <w:separator/>
      </w:r>
    </w:p>
  </w:footnote>
  <w:footnote w:type="continuationSeparator" w:id="0">
    <w:p w14:paraId="60DA7ECC" w14:textId="77777777" w:rsidR="00274BE3" w:rsidRDefault="00274BE3" w:rsidP="006E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0DB" w14:textId="564421D7" w:rsidR="006E1B0D" w:rsidRDefault="003A0E21">
    <w:pPr>
      <w:pStyle w:val="Koptekst"/>
    </w:pPr>
    <w:r>
      <w:rPr>
        <w:noProof/>
      </w:rPr>
      <w:pict w14:anchorId="09712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5251"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Verdana Pro&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F83" w14:textId="15FD1FBB" w:rsidR="006E1B0D" w:rsidRDefault="003A0E21">
    <w:pPr>
      <w:pStyle w:val="Koptekst"/>
    </w:pPr>
    <w:r>
      <w:rPr>
        <w:noProof/>
      </w:rPr>
      <w:pict w14:anchorId="15451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5252" o:spid="_x0000_s2051" type="#_x0000_t136" style="position:absolute;margin-left:0;margin-top:0;width:523.25pt;height:116.25pt;rotation:315;z-index:-251653120;mso-position-horizontal:center;mso-position-horizontal-relative:margin;mso-position-vertical:center;mso-position-vertical-relative:margin" o:allowincell="f" fillcolor="silver" stroked="f">
          <v:fill opacity=".5"/>
          <v:textpath style="font-family:&quot;Verdana Pro&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0825" w14:textId="0FAD7936" w:rsidR="006E1B0D" w:rsidRDefault="003A0E21">
    <w:pPr>
      <w:pStyle w:val="Koptekst"/>
    </w:pPr>
    <w:r>
      <w:rPr>
        <w:noProof/>
      </w:rPr>
      <w:pict w14:anchorId="66421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35250"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Verdana Pro&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7C"/>
    <w:multiLevelType w:val="multilevel"/>
    <w:tmpl w:val="B60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37D6B"/>
    <w:multiLevelType w:val="hybridMultilevel"/>
    <w:tmpl w:val="AF48FD36"/>
    <w:lvl w:ilvl="0" w:tplc="AE7C59B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3B2F8C"/>
    <w:multiLevelType w:val="hybridMultilevel"/>
    <w:tmpl w:val="6F3E172A"/>
    <w:lvl w:ilvl="0" w:tplc="AE7C59B4">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75A7B"/>
    <w:multiLevelType w:val="hybridMultilevel"/>
    <w:tmpl w:val="B37AFA54"/>
    <w:lvl w:ilvl="0" w:tplc="AE7C59B4">
      <w:start w:val="1"/>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07356D4"/>
    <w:multiLevelType w:val="multilevel"/>
    <w:tmpl w:val="B87CE75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16263B"/>
    <w:multiLevelType w:val="hybridMultilevel"/>
    <w:tmpl w:val="D1682C52"/>
    <w:lvl w:ilvl="0" w:tplc="AE7C59B4">
      <w:start w:val="1"/>
      <w:numFmt w:val="bullet"/>
      <w:lvlText w:val="-"/>
      <w:lvlJc w:val="left"/>
      <w:pPr>
        <w:ind w:left="108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8F53C3"/>
    <w:multiLevelType w:val="hybridMultilevel"/>
    <w:tmpl w:val="4C6E816E"/>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7" w15:restartNumberingAfterBreak="0">
    <w:nsid w:val="7B443AE5"/>
    <w:multiLevelType w:val="hybridMultilevel"/>
    <w:tmpl w:val="65106CF0"/>
    <w:lvl w:ilvl="0" w:tplc="AE7C59B4">
      <w:start w:val="1"/>
      <w:numFmt w:val="bullet"/>
      <w:lvlText w:val="-"/>
      <w:lvlJc w:val="left"/>
      <w:pPr>
        <w:ind w:left="765" w:hanging="360"/>
      </w:pPr>
      <w:rPr>
        <w:rFonts w:ascii="Verdana" w:eastAsiaTheme="minorHAnsi" w:hAnsi="Verdana" w:cstheme="minorBid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15:restartNumberingAfterBreak="0">
    <w:nsid w:val="7DA44AD9"/>
    <w:multiLevelType w:val="hybridMultilevel"/>
    <w:tmpl w:val="46EE698A"/>
    <w:lvl w:ilvl="0" w:tplc="AE7C59B4">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7"/>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A2"/>
    <w:rsid w:val="00005131"/>
    <w:rsid w:val="00011662"/>
    <w:rsid w:val="0001543A"/>
    <w:rsid w:val="000162F2"/>
    <w:rsid w:val="00024EBE"/>
    <w:rsid w:val="00045381"/>
    <w:rsid w:val="000643E0"/>
    <w:rsid w:val="00067D01"/>
    <w:rsid w:val="00080393"/>
    <w:rsid w:val="0008179C"/>
    <w:rsid w:val="000843F4"/>
    <w:rsid w:val="00084A60"/>
    <w:rsid w:val="000A754D"/>
    <w:rsid w:val="000B760D"/>
    <w:rsid w:val="000C5CB5"/>
    <w:rsid w:val="000D1E32"/>
    <w:rsid w:val="000E0805"/>
    <w:rsid w:val="00113D78"/>
    <w:rsid w:val="00116493"/>
    <w:rsid w:val="00136A84"/>
    <w:rsid w:val="00140953"/>
    <w:rsid w:val="00147FCD"/>
    <w:rsid w:val="0016694D"/>
    <w:rsid w:val="00170D8B"/>
    <w:rsid w:val="00180D10"/>
    <w:rsid w:val="001837B4"/>
    <w:rsid w:val="001B13DC"/>
    <w:rsid w:val="001D4568"/>
    <w:rsid w:val="001E39E2"/>
    <w:rsid w:val="001E4618"/>
    <w:rsid w:val="00207EF9"/>
    <w:rsid w:val="00217174"/>
    <w:rsid w:val="002305FD"/>
    <w:rsid w:val="00230E12"/>
    <w:rsid w:val="0023713E"/>
    <w:rsid w:val="00244D05"/>
    <w:rsid w:val="00245EA7"/>
    <w:rsid w:val="00253DA8"/>
    <w:rsid w:val="00263D23"/>
    <w:rsid w:val="00274BE3"/>
    <w:rsid w:val="002873F3"/>
    <w:rsid w:val="002945D3"/>
    <w:rsid w:val="002A426F"/>
    <w:rsid w:val="002B46D2"/>
    <w:rsid w:val="00303B7E"/>
    <w:rsid w:val="00304B56"/>
    <w:rsid w:val="0030648B"/>
    <w:rsid w:val="00336987"/>
    <w:rsid w:val="00343A19"/>
    <w:rsid w:val="00344A98"/>
    <w:rsid w:val="00344FC6"/>
    <w:rsid w:val="003600F1"/>
    <w:rsid w:val="00367D32"/>
    <w:rsid w:val="003752AD"/>
    <w:rsid w:val="003911F2"/>
    <w:rsid w:val="00392704"/>
    <w:rsid w:val="003A0E21"/>
    <w:rsid w:val="003B0049"/>
    <w:rsid w:val="003C2AFC"/>
    <w:rsid w:val="003D0837"/>
    <w:rsid w:val="003D553F"/>
    <w:rsid w:val="003D7D9A"/>
    <w:rsid w:val="003F250B"/>
    <w:rsid w:val="00401533"/>
    <w:rsid w:val="004133AF"/>
    <w:rsid w:val="00414355"/>
    <w:rsid w:val="004155DA"/>
    <w:rsid w:val="00421065"/>
    <w:rsid w:val="00440621"/>
    <w:rsid w:val="00450F2D"/>
    <w:rsid w:val="00454FE9"/>
    <w:rsid w:val="004624A7"/>
    <w:rsid w:val="00464A41"/>
    <w:rsid w:val="00467A9C"/>
    <w:rsid w:val="004734CA"/>
    <w:rsid w:val="00480FEB"/>
    <w:rsid w:val="00486A36"/>
    <w:rsid w:val="00490C44"/>
    <w:rsid w:val="004A3CF0"/>
    <w:rsid w:val="004D0BA9"/>
    <w:rsid w:val="004D1E32"/>
    <w:rsid w:val="004D2116"/>
    <w:rsid w:val="004D56F3"/>
    <w:rsid w:val="004E14DB"/>
    <w:rsid w:val="004E30BF"/>
    <w:rsid w:val="004E6F4D"/>
    <w:rsid w:val="00507484"/>
    <w:rsid w:val="00515248"/>
    <w:rsid w:val="005359C9"/>
    <w:rsid w:val="005413B7"/>
    <w:rsid w:val="00551BE6"/>
    <w:rsid w:val="0057183E"/>
    <w:rsid w:val="00573699"/>
    <w:rsid w:val="00582BEF"/>
    <w:rsid w:val="00586DB9"/>
    <w:rsid w:val="005C578D"/>
    <w:rsid w:val="005E108B"/>
    <w:rsid w:val="005E57C1"/>
    <w:rsid w:val="005F4E66"/>
    <w:rsid w:val="005F63CC"/>
    <w:rsid w:val="00622D18"/>
    <w:rsid w:val="00627448"/>
    <w:rsid w:val="00641421"/>
    <w:rsid w:val="006455D9"/>
    <w:rsid w:val="0064608C"/>
    <w:rsid w:val="006633AC"/>
    <w:rsid w:val="00683391"/>
    <w:rsid w:val="006850EB"/>
    <w:rsid w:val="00697B04"/>
    <w:rsid w:val="006A6BE0"/>
    <w:rsid w:val="006B0986"/>
    <w:rsid w:val="006E1B0D"/>
    <w:rsid w:val="00703DC6"/>
    <w:rsid w:val="00707815"/>
    <w:rsid w:val="00714828"/>
    <w:rsid w:val="00722921"/>
    <w:rsid w:val="00733BEF"/>
    <w:rsid w:val="0075762A"/>
    <w:rsid w:val="00760686"/>
    <w:rsid w:val="0076096A"/>
    <w:rsid w:val="0077130D"/>
    <w:rsid w:val="007852F2"/>
    <w:rsid w:val="00796C2A"/>
    <w:rsid w:val="007A72CC"/>
    <w:rsid w:val="007D3EE2"/>
    <w:rsid w:val="007F0440"/>
    <w:rsid w:val="00806207"/>
    <w:rsid w:val="008152E4"/>
    <w:rsid w:val="00824355"/>
    <w:rsid w:val="00856D42"/>
    <w:rsid w:val="00864E18"/>
    <w:rsid w:val="00887ED0"/>
    <w:rsid w:val="008907FE"/>
    <w:rsid w:val="008928FA"/>
    <w:rsid w:val="008932E5"/>
    <w:rsid w:val="00894E71"/>
    <w:rsid w:val="008963AB"/>
    <w:rsid w:val="008B4E7E"/>
    <w:rsid w:val="008C1E6A"/>
    <w:rsid w:val="008C49F9"/>
    <w:rsid w:val="008D2F00"/>
    <w:rsid w:val="008D3B37"/>
    <w:rsid w:val="008E5880"/>
    <w:rsid w:val="008F3100"/>
    <w:rsid w:val="00910473"/>
    <w:rsid w:val="00935FF9"/>
    <w:rsid w:val="009474E1"/>
    <w:rsid w:val="009736DE"/>
    <w:rsid w:val="009A0FCD"/>
    <w:rsid w:val="009A69CD"/>
    <w:rsid w:val="009B0921"/>
    <w:rsid w:val="009B2A83"/>
    <w:rsid w:val="009D7B41"/>
    <w:rsid w:val="00A11203"/>
    <w:rsid w:val="00A24818"/>
    <w:rsid w:val="00A304A0"/>
    <w:rsid w:val="00A44BA3"/>
    <w:rsid w:val="00A711E9"/>
    <w:rsid w:val="00A72F1F"/>
    <w:rsid w:val="00A8171A"/>
    <w:rsid w:val="00A86AF4"/>
    <w:rsid w:val="00A93079"/>
    <w:rsid w:val="00AA7BE3"/>
    <w:rsid w:val="00AB3F95"/>
    <w:rsid w:val="00AF30DA"/>
    <w:rsid w:val="00B02714"/>
    <w:rsid w:val="00B066AB"/>
    <w:rsid w:val="00B07E98"/>
    <w:rsid w:val="00B1746D"/>
    <w:rsid w:val="00B22994"/>
    <w:rsid w:val="00B309CE"/>
    <w:rsid w:val="00B461EA"/>
    <w:rsid w:val="00B75E73"/>
    <w:rsid w:val="00B801A2"/>
    <w:rsid w:val="00B9111C"/>
    <w:rsid w:val="00B91487"/>
    <w:rsid w:val="00B92F1D"/>
    <w:rsid w:val="00BB3AC4"/>
    <w:rsid w:val="00BD7F04"/>
    <w:rsid w:val="00BE5504"/>
    <w:rsid w:val="00BE5F7F"/>
    <w:rsid w:val="00BE6A20"/>
    <w:rsid w:val="00C0411D"/>
    <w:rsid w:val="00C46DAD"/>
    <w:rsid w:val="00C50F48"/>
    <w:rsid w:val="00C649EF"/>
    <w:rsid w:val="00C711E9"/>
    <w:rsid w:val="00C77618"/>
    <w:rsid w:val="00C8013A"/>
    <w:rsid w:val="00C86D8C"/>
    <w:rsid w:val="00CA07EC"/>
    <w:rsid w:val="00CA3C7B"/>
    <w:rsid w:val="00CA3E04"/>
    <w:rsid w:val="00CB38F1"/>
    <w:rsid w:val="00CD3413"/>
    <w:rsid w:val="00CF1722"/>
    <w:rsid w:val="00CF3C74"/>
    <w:rsid w:val="00D03A55"/>
    <w:rsid w:val="00D36994"/>
    <w:rsid w:val="00D4302A"/>
    <w:rsid w:val="00D4488F"/>
    <w:rsid w:val="00D46671"/>
    <w:rsid w:val="00D54E40"/>
    <w:rsid w:val="00D54E41"/>
    <w:rsid w:val="00D621D4"/>
    <w:rsid w:val="00D74A22"/>
    <w:rsid w:val="00D810ED"/>
    <w:rsid w:val="00DA01D7"/>
    <w:rsid w:val="00DA2ECD"/>
    <w:rsid w:val="00DB48F5"/>
    <w:rsid w:val="00DB58DE"/>
    <w:rsid w:val="00DC5FA2"/>
    <w:rsid w:val="00DE4327"/>
    <w:rsid w:val="00DF69A3"/>
    <w:rsid w:val="00E01D5D"/>
    <w:rsid w:val="00E041CE"/>
    <w:rsid w:val="00E379D1"/>
    <w:rsid w:val="00E442BE"/>
    <w:rsid w:val="00E564E7"/>
    <w:rsid w:val="00E74D2F"/>
    <w:rsid w:val="00E83A15"/>
    <w:rsid w:val="00E9300B"/>
    <w:rsid w:val="00EA6783"/>
    <w:rsid w:val="00EC37B4"/>
    <w:rsid w:val="00ED1251"/>
    <w:rsid w:val="00ED7AD7"/>
    <w:rsid w:val="00EE0810"/>
    <w:rsid w:val="00EE7C45"/>
    <w:rsid w:val="00EF05A6"/>
    <w:rsid w:val="00EF3E3F"/>
    <w:rsid w:val="00F115C2"/>
    <w:rsid w:val="00F157E0"/>
    <w:rsid w:val="00F17776"/>
    <w:rsid w:val="00F20787"/>
    <w:rsid w:val="00F21D5F"/>
    <w:rsid w:val="00F23B37"/>
    <w:rsid w:val="00F23FF2"/>
    <w:rsid w:val="00F502DF"/>
    <w:rsid w:val="00F62944"/>
    <w:rsid w:val="00F71D9E"/>
    <w:rsid w:val="00F77672"/>
    <w:rsid w:val="00F95885"/>
    <w:rsid w:val="00FB1726"/>
    <w:rsid w:val="00FC2932"/>
    <w:rsid w:val="00FC3BBB"/>
    <w:rsid w:val="00FD0C56"/>
    <w:rsid w:val="00FD2330"/>
    <w:rsid w:val="00FD4232"/>
    <w:rsid w:val="00FD5981"/>
    <w:rsid w:val="00FD6672"/>
    <w:rsid w:val="00FF0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33A51C"/>
  <w15:chartTrackingRefBased/>
  <w15:docId w15:val="{C55E131A-EF68-4DC3-ADCE-4263FD6F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5F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C5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C5F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5FA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C5FA2"/>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DC5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5FA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C5FA2"/>
    <w:pPr>
      <w:ind w:left="720"/>
      <w:contextualSpacing/>
    </w:pPr>
  </w:style>
  <w:style w:type="character" w:customStyle="1" w:styleId="Kop3Char">
    <w:name w:val="Kop 3 Char"/>
    <w:basedOn w:val="Standaardalinea-lettertype"/>
    <w:link w:val="Kop3"/>
    <w:uiPriority w:val="9"/>
    <w:rsid w:val="00DC5FA2"/>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6E1B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B0D"/>
  </w:style>
  <w:style w:type="paragraph" w:styleId="Voettekst">
    <w:name w:val="footer"/>
    <w:basedOn w:val="Standaard"/>
    <w:link w:val="VoettekstChar"/>
    <w:uiPriority w:val="99"/>
    <w:unhideWhenUsed/>
    <w:rsid w:val="006E1B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B0D"/>
  </w:style>
  <w:style w:type="paragraph" w:customStyle="1" w:styleId="Default">
    <w:name w:val="Default"/>
    <w:rsid w:val="004A3CF0"/>
    <w:pPr>
      <w:autoSpaceDE w:val="0"/>
      <w:autoSpaceDN w:val="0"/>
      <w:adjustRightInd w:val="0"/>
      <w:spacing w:after="0" w:line="240" w:lineRule="auto"/>
    </w:pPr>
    <w:rPr>
      <w:rFonts w:ascii="Tahoma" w:hAnsi="Tahoma" w:cs="Tahoma"/>
      <w:color w:val="000000"/>
      <w:sz w:val="24"/>
      <w:szCs w:val="24"/>
    </w:rPr>
  </w:style>
  <w:style w:type="paragraph" w:styleId="Normaalweb">
    <w:name w:val="Normal (Web)"/>
    <w:basedOn w:val="Standaard"/>
    <w:uiPriority w:val="99"/>
    <w:semiHidden/>
    <w:unhideWhenUsed/>
    <w:rsid w:val="00F23F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F23FF2"/>
    <w:rPr>
      <w:sz w:val="16"/>
      <w:szCs w:val="16"/>
    </w:rPr>
  </w:style>
  <w:style w:type="paragraph" w:styleId="Tekstopmerking">
    <w:name w:val="annotation text"/>
    <w:basedOn w:val="Standaard"/>
    <w:link w:val="TekstopmerkingChar"/>
    <w:uiPriority w:val="99"/>
    <w:semiHidden/>
    <w:unhideWhenUsed/>
    <w:rsid w:val="00F23F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3FF2"/>
    <w:rPr>
      <w:sz w:val="20"/>
      <w:szCs w:val="20"/>
    </w:rPr>
  </w:style>
  <w:style w:type="paragraph" w:styleId="Onderwerpvanopmerking">
    <w:name w:val="annotation subject"/>
    <w:basedOn w:val="Tekstopmerking"/>
    <w:next w:val="Tekstopmerking"/>
    <w:link w:val="OnderwerpvanopmerkingChar"/>
    <w:uiPriority w:val="99"/>
    <w:semiHidden/>
    <w:unhideWhenUsed/>
    <w:rsid w:val="00F23FF2"/>
    <w:rPr>
      <w:b/>
      <w:bCs/>
    </w:rPr>
  </w:style>
  <w:style w:type="character" w:customStyle="1" w:styleId="OnderwerpvanopmerkingChar">
    <w:name w:val="Onderwerp van opmerking Char"/>
    <w:basedOn w:val="TekstopmerkingChar"/>
    <w:link w:val="Onderwerpvanopmerking"/>
    <w:uiPriority w:val="99"/>
    <w:semiHidden/>
    <w:rsid w:val="00F23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9315">
      <w:bodyDiv w:val="1"/>
      <w:marLeft w:val="0"/>
      <w:marRight w:val="0"/>
      <w:marTop w:val="0"/>
      <w:marBottom w:val="0"/>
      <w:divBdr>
        <w:top w:val="none" w:sz="0" w:space="0" w:color="auto"/>
        <w:left w:val="none" w:sz="0" w:space="0" w:color="auto"/>
        <w:bottom w:val="none" w:sz="0" w:space="0" w:color="auto"/>
        <w:right w:val="none" w:sz="0" w:space="0" w:color="auto"/>
      </w:divBdr>
    </w:div>
    <w:div w:id="872812407">
      <w:bodyDiv w:val="1"/>
      <w:marLeft w:val="0"/>
      <w:marRight w:val="0"/>
      <w:marTop w:val="0"/>
      <w:marBottom w:val="0"/>
      <w:divBdr>
        <w:top w:val="none" w:sz="0" w:space="0" w:color="auto"/>
        <w:left w:val="none" w:sz="0" w:space="0" w:color="auto"/>
        <w:bottom w:val="none" w:sz="0" w:space="0" w:color="auto"/>
        <w:right w:val="none" w:sz="0" w:space="0" w:color="auto"/>
      </w:divBdr>
    </w:div>
    <w:div w:id="1350990407">
      <w:bodyDiv w:val="1"/>
      <w:marLeft w:val="0"/>
      <w:marRight w:val="0"/>
      <w:marTop w:val="0"/>
      <w:marBottom w:val="0"/>
      <w:divBdr>
        <w:top w:val="none" w:sz="0" w:space="0" w:color="auto"/>
        <w:left w:val="none" w:sz="0" w:space="0" w:color="auto"/>
        <w:bottom w:val="none" w:sz="0" w:space="0" w:color="auto"/>
        <w:right w:val="none" w:sz="0" w:space="0" w:color="auto"/>
      </w:divBdr>
    </w:div>
    <w:div w:id="17624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F361-E02B-4311-AD3F-55954F1A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6</Pages>
  <Words>1998</Words>
  <Characters>10991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Debondt</dc:creator>
  <cp:keywords/>
  <dc:description/>
  <cp:lastModifiedBy>Sanne Debondt</cp:lastModifiedBy>
  <cp:revision>241</cp:revision>
  <dcterms:created xsi:type="dcterms:W3CDTF">2021-05-10T09:00:00Z</dcterms:created>
  <dcterms:modified xsi:type="dcterms:W3CDTF">2021-09-13T08:28:00Z</dcterms:modified>
</cp:coreProperties>
</file>